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8D" w:rsidRDefault="002B2179">
      <w:pPr>
        <w:widowControl/>
        <w:suppressAutoHyphens/>
        <w:autoSpaceDE/>
        <w:jc w:val="center"/>
        <w:textAlignment w:val="baseline"/>
        <w:rPr>
          <w:rFonts w:eastAsia="Calibri" w:cs="Mangal"/>
          <w:b/>
          <w:sz w:val="24"/>
          <w:szCs w:val="24"/>
          <w:lang w:val="ru-RU"/>
        </w:rPr>
      </w:pPr>
      <w:r>
        <w:rPr>
          <w:rFonts w:eastAsia="Calibri" w:cs="Mangal"/>
          <w:b/>
          <w:sz w:val="24"/>
          <w:szCs w:val="24"/>
          <w:lang w:val="ru-RU"/>
        </w:rPr>
        <w:t>КОНТРАКТ №</w:t>
      </w:r>
    </w:p>
    <w:p w:rsidR="002D008D" w:rsidRDefault="002D008D">
      <w:pPr>
        <w:shd w:val="clear" w:color="auto" w:fill="FFFFFF"/>
        <w:tabs>
          <w:tab w:val="left" w:pos="5438"/>
          <w:tab w:val="left" w:leader="underscore" w:pos="6072"/>
          <w:tab w:val="left" w:leader="underscore" w:pos="7655"/>
        </w:tabs>
        <w:suppressAutoHyphens/>
        <w:autoSpaceDE/>
        <w:ind w:firstLine="709"/>
        <w:jc w:val="center"/>
        <w:textAlignment w:val="baseline"/>
        <w:rPr>
          <w:rFonts w:eastAsia="SimSun" w:cs="Mangal"/>
          <w:b/>
          <w:kern w:val="3"/>
          <w:sz w:val="24"/>
          <w:szCs w:val="24"/>
          <w:lang w:val="ru-RU" w:eastAsia="ar-SA" w:bidi="hi-IN"/>
        </w:rPr>
      </w:pPr>
    </w:p>
    <w:p w:rsidR="002D008D" w:rsidRDefault="002B2179">
      <w:pPr>
        <w:suppressAutoHyphens/>
        <w:autoSpaceDE/>
        <w:jc w:val="center"/>
        <w:textAlignment w:val="baseline"/>
        <w:rPr>
          <w:rFonts w:eastAsia="Calibri" w:cs="Mangal"/>
          <w:sz w:val="24"/>
          <w:szCs w:val="24"/>
          <w:lang w:val="ru-RU"/>
        </w:rPr>
      </w:pPr>
      <w:r>
        <w:rPr>
          <w:rFonts w:eastAsia="SimSun" w:cs="Mangal"/>
          <w:kern w:val="3"/>
          <w:sz w:val="24"/>
          <w:szCs w:val="24"/>
          <w:lang w:val="ru-RU" w:eastAsia="zh-CN" w:bidi="hi-IN"/>
        </w:rPr>
        <w:t xml:space="preserve">ИКЗ: 253910400252091040100100110014399243 </w:t>
      </w:r>
    </w:p>
    <w:p w:rsidR="002D008D" w:rsidRDefault="002B2179">
      <w:pPr>
        <w:widowControl/>
        <w:suppressAutoHyphens/>
        <w:autoSpaceDE/>
        <w:textAlignment w:val="baseline"/>
        <w:rPr>
          <w:rFonts w:cs="Mangal"/>
          <w:kern w:val="3"/>
          <w:sz w:val="24"/>
          <w:szCs w:val="24"/>
          <w:lang w:val="ru-RU" w:eastAsia="ar-SA"/>
        </w:rPr>
      </w:pPr>
      <w:r>
        <w:rPr>
          <w:rFonts w:eastAsia="SimSun" w:cs="Mangal"/>
          <w:color w:val="000000"/>
          <w:kern w:val="3"/>
          <w:sz w:val="24"/>
          <w:szCs w:val="24"/>
          <w:shd w:val="clear" w:color="auto" w:fill="FFFFFF"/>
          <w:lang w:val="ru-RU" w:eastAsia="zh-CN" w:bidi="hi-IN"/>
        </w:rPr>
        <w:t>пгт. Куйбышево</w:t>
      </w:r>
      <w:r>
        <w:rPr>
          <w:rFonts w:cs="Mangal"/>
          <w:kern w:val="3"/>
          <w:sz w:val="24"/>
          <w:szCs w:val="24"/>
          <w:lang w:val="ru-RU" w:eastAsia="ar-SA"/>
        </w:rPr>
        <w:tab/>
      </w:r>
      <w:r>
        <w:rPr>
          <w:rFonts w:cs="Mangal"/>
          <w:kern w:val="3"/>
          <w:sz w:val="24"/>
          <w:szCs w:val="24"/>
          <w:lang w:val="ru-RU" w:eastAsia="ar-SA"/>
        </w:rPr>
        <w:tab/>
        <w:t xml:space="preserve">                                                </w:t>
      </w:r>
      <w:r>
        <w:rPr>
          <w:rFonts w:cs="Mangal"/>
          <w:kern w:val="3"/>
          <w:sz w:val="24"/>
          <w:szCs w:val="24"/>
          <w:lang w:val="ru-RU" w:eastAsia="ar-SA"/>
        </w:rPr>
        <w:tab/>
        <w:t xml:space="preserve">         ______2025 г.</w:t>
      </w:r>
    </w:p>
    <w:p w:rsidR="002D008D" w:rsidRDefault="002D008D">
      <w:pPr>
        <w:widowControl/>
        <w:suppressAutoHyphens/>
        <w:autoSpaceDE/>
        <w:ind w:firstLine="567"/>
        <w:textAlignment w:val="baseline"/>
        <w:rPr>
          <w:rFonts w:cs="Mangal"/>
          <w:kern w:val="3"/>
          <w:sz w:val="24"/>
          <w:szCs w:val="24"/>
          <w:lang w:val="ru-RU" w:eastAsia="ar-SA"/>
        </w:rPr>
      </w:pPr>
    </w:p>
    <w:p w:rsidR="002D008D" w:rsidRDefault="002B2179">
      <w:pPr>
        <w:suppressAutoHyphens/>
        <w:ind w:firstLine="851"/>
        <w:jc w:val="both"/>
        <w:textAlignment w:val="baseline"/>
        <w:rPr>
          <w:rFonts w:eastAsia="SimSun" w:cs="Mangal"/>
          <w:kern w:val="3"/>
          <w:sz w:val="24"/>
          <w:szCs w:val="24"/>
          <w:lang w:val="ru-RU" w:eastAsia="zh-CN" w:bidi="hi-IN"/>
        </w:rPr>
      </w:pPr>
      <w:r>
        <w:rPr>
          <w:rFonts w:eastAsia="SimSun" w:cs="Mangal"/>
          <w:b/>
          <w:kern w:val="3"/>
          <w:sz w:val="24"/>
          <w:szCs w:val="24"/>
          <w:lang w:val="ru-RU" w:eastAsia="zh-CN" w:bidi="hi-IN"/>
        </w:rPr>
        <w:t>Администрация Куйбышевского сельского поселения Бахчисарайского района Республики Крым</w:t>
      </w:r>
      <w:r>
        <w:rPr>
          <w:rFonts w:eastAsia="SimSun" w:cs="Mangal"/>
          <w:kern w:val="3"/>
          <w:sz w:val="24"/>
          <w:szCs w:val="24"/>
          <w:lang w:val="ru-RU" w:eastAsia="zh-CN" w:bidi="hi-IN"/>
        </w:rPr>
        <w:t xml:space="preserve">, именуемая в дальнейшем – </w:t>
      </w:r>
      <w:r>
        <w:rPr>
          <w:rFonts w:eastAsia="SimSun" w:cs="Mangal"/>
          <w:b/>
          <w:kern w:val="3"/>
          <w:sz w:val="24"/>
          <w:szCs w:val="24"/>
          <w:lang w:val="ru-RU" w:eastAsia="zh-CN" w:bidi="hi-IN"/>
        </w:rPr>
        <w:t>«Заказчик»</w:t>
      </w:r>
      <w:r>
        <w:rPr>
          <w:rFonts w:eastAsia="SimSun" w:cs="Mangal"/>
          <w:kern w:val="3"/>
          <w:sz w:val="24"/>
          <w:szCs w:val="24"/>
          <w:lang w:val="ru-RU" w:eastAsia="zh-CN" w:bidi="hi-IN"/>
        </w:rPr>
        <w:t>, в лице председателя Куйбышевского сельского совета-главы администрации Куйбышевского сельского поселения Щодрак Ларисы Викторовны, действующего на основании Устава муниципального образования Куйбышевское сельское поселение, с одной стороны</w:t>
      </w:r>
      <w:r>
        <w:rPr>
          <w:rFonts w:eastAsia="SimSun" w:cs="Mangal"/>
          <w:kern w:val="3"/>
          <w:sz w:val="24"/>
          <w:szCs w:val="24"/>
          <w:lang w:val="ru-RU" w:eastAsia="ru-RU" w:bidi="hi-IN"/>
        </w:rPr>
        <w:t xml:space="preserve">, и </w:t>
      </w:r>
      <w:r w:rsidR="00AB2A88">
        <w:rPr>
          <w:sz w:val="24"/>
          <w:szCs w:val="24"/>
          <w:lang w:val="ru-RU"/>
        </w:rPr>
        <w:t>___________________________</w:t>
      </w:r>
      <w:r>
        <w:rPr>
          <w:rFonts w:eastAsia="SimSun" w:cs="Mangal"/>
          <w:b/>
          <w:kern w:val="3"/>
          <w:sz w:val="24"/>
          <w:szCs w:val="24"/>
          <w:lang w:val="ru-RU" w:eastAsia="ru-RU" w:bidi="hi-IN"/>
        </w:rPr>
        <w:t xml:space="preserve"> </w:t>
      </w:r>
      <w:r>
        <w:rPr>
          <w:rFonts w:eastAsia="SimSun" w:cs="Mangal"/>
          <w:kern w:val="3"/>
          <w:sz w:val="24"/>
          <w:szCs w:val="24"/>
          <w:lang w:val="ru-RU" w:eastAsia="ru-RU" w:bidi="hi-IN"/>
        </w:rPr>
        <w:t xml:space="preserve">, именуемое в дальнейшем «Подрядчик», в лице </w:t>
      </w:r>
      <w:r w:rsidR="00AB2A88">
        <w:rPr>
          <w:rFonts w:eastAsia="SimSun" w:cs="Mangal"/>
          <w:kern w:val="3"/>
          <w:sz w:val="24"/>
          <w:szCs w:val="24"/>
          <w:lang w:val="ru-RU" w:eastAsia="ru-RU" w:bidi="hi-IN"/>
        </w:rPr>
        <w:t>______________________</w:t>
      </w:r>
      <w:r>
        <w:rPr>
          <w:rFonts w:eastAsia="SimSun" w:cs="Mangal"/>
          <w:kern w:val="3"/>
          <w:sz w:val="24"/>
          <w:szCs w:val="24"/>
          <w:lang w:val="ru-RU" w:eastAsia="ru-RU" w:bidi="hi-IN"/>
        </w:rPr>
        <w:t xml:space="preserve">, действующего на основании </w:t>
      </w:r>
      <w:r w:rsidR="00AB2A88">
        <w:rPr>
          <w:rFonts w:eastAsia="SimSun" w:cs="Mangal"/>
          <w:kern w:val="3"/>
          <w:sz w:val="24"/>
          <w:szCs w:val="24"/>
          <w:lang w:val="ru-RU" w:eastAsia="ru-RU" w:bidi="hi-IN"/>
        </w:rPr>
        <w:t>_______________________________</w:t>
      </w:r>
      <w:r>
        <w:rPr>
          <w:rFonts w:eastAsia="SimSun" w:cs="Mangal"/>
          <w:kern w:val="3"/>
          <w:sz w:val="24"/>
          <w:szCs w:val="24"/>
          <w:lang w:val="ru-RU" w:eastAsia="ru-RU" w:bidi="hi-IN"/>
        </w:rPr>
        <w:t xml:space="preserve">, с другой стороны, в дальнейшем именуемые «Стороны», а по отдельности «Сторона», </w:t>
      </w:r>
      <w:r>
        <w:rPr>
          <w:rFonts w:eastAsia="SimSun" w:cs="Mangal"/>
          <w:kern w:val="3"/>
          <w:sz w:val="24"/>
          <w:szCs w:val="24"/>
          <w:lang w:val="ru-RU" w:eastAsia="zh-CN" w:bidi="hi-IN"/>
        </w:rPr>
        <w:t xml:space="preserve">с соблюдением требований Гражданского кодекса Российской Федерации, на основании части 67 статьи 112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Pr>
          <w:rFonts w:eastAsia="SimSun" w:cs="Mangal"/>
          <w:color w:val="000000"/>
          <w:kern w:val="3"/>
          <w:sz w:val="24"/>
          <w:szCs w:val="24"/>
          <w:lang w:val="ru-RU" w:eastAsia="zh-CN" w:bidi="hi-IN"/>
        </w:rPr>
        <w:t>Распоряжения Главы Республики Крым от ______ №_____ «Об определении единственного подрядчика »</w:t>
      </w:r>
      <w:r>
        <w:rPr>
          <w:rFonts w:eastAsia="SimSun" w:cs="Mangal"/>
          <w:kern w:val="3"/>
          <w:sz w:val="24"/>
          <w:szCs w:val="24"/>
          <w:lang w:val="ru-RU" w:eastAsia="zh-CN" w:bidi="hi-IN"/>
        </w:rPr>
        <w:t>, заключили настоящий контракт (далее – Контракт) о нижеследующем:</w:t>
      </w:r>
    </w:p>
    <w:p w:rsidR="002D008D" w:rsidRDefault="002D008D">
      <w:pPr>
        <w:suppressAutoHyphens/>
        <w:autoSpaceDE/>
        <w:autoSpaceDN/>
        <w:ind w:left="33" w:firstLine="534"/>
        <w:jc w:val="both"/>
        <w:rPr>
          <w:rFonts w:eastAsia="Andale Sans UI"/>
          <w:kern w:val="1"/>
          <w:sz w:val="24"/>
          <w:szCs w:val="24"/>
          <w:shd w:val="clear" w:color="auto" w:fill="FFFFFF"/>
          <w:lang w:val="ru-RU" w:eastAsia="fa-IR" w:bidi="fa-IR"/>
        </w:rPr>
      </w:pPr>
    </w:p>
    <w:p w:rsidR="002D008D" w:rsidRDefault="002D008D">
      <w:pPr>
        <w:suppressAutoHyphens/>
        <w:autoSpaceDE/>
        <w:autoSpaceDN/>
        <w:ind w:left="33" w:firstLine="534"/>
        <w:jc w:val="both"/>
        <w:rPr>
          <w:rFonts w:eastAsia="Andale Sans UI"/>
          <w:kern w:val="1"/>
          <w:sz w:val="24"/>
          <w:szCs w:val="24"/>
          <w:shd w:val="clear" w:color="auto" w:fill="FFFFFF"/>
          <w:lang w:val="ru-RU" w:eastAsia="fa-IR" w:bidi="fa-IR"/>
        </w:rPr>
      </w:pPr>
    </w:p>
    <w:p w:rsidR="002D008D" w:rsidRDefault="002B2179">
      <w:pPr>
        <w:widowControl/>
        <w:suppressAutoHyphens/>
        <w:autoSpaceDE/>
        <w:jc w:val="center"/>
        <w:textAlignment w:val="baseline"/>
        <w:rPr>
          <w:b/>
          <w:bCs/>
          <w:kern w:val="3"/>
          <w:sz w:val="24"/>
          <w:szCs w:val="24"/>
          <w:lang w:val="ru-RU" w:eastAsia="zh-CN"/>
        </w:rPr>
      </w:pPr>
      <w:r>
        <w:rPr>
          <w:b/>
          <w:bCs/>
          <w:kern w:val="3"/>
          <w:sz w:val="24"/>
          <w:szCs w:val="24"/>
          <w:lang w:val="ru-RU" w:eastAsia="zh-CN"/>
        </w:rPr>
        <w:t>1. ПРЕДМЕТ КОНТРАКТА</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 xml:space="preserve">1.1. По настоящему Контракту Подрядчик обязуется выполнить работы: </w:t>
      </w:r>
      <w:r w:rsidRPr="002B2179">
        <w:rPr>
          <w:b/>
          <w:kern w:val="3"/>
          <w:sz w:val="24"/>
          <w:szCs w:val="24"/>
          <w:lang w:val="ru-RU" w:eastAsia="zh-CN"/>
        </w:rPr>
        <w:t>«Благоустройство (капитальный ремонт) дворовой территории, расположенной по адресу: пгт. Куйбышево, ул. Родниковая, 49</w:t>
      </w:r>
      <w:r>
        <w:rPr>
          <w:kern w:val="3"/>
          <w:sz w:val="24"/>
          <w:szCs w:val="24"/>
          <w:lang w:val="ru-RU" w:eastAsia="zh-CN"/>
        </w:rPr>
        <w:t xml:space="preserve">" (далее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
    <w:p w:rsidR="002D008D" w:rsidRDefault="002B2179">
      <w:pPr>
        <w:suppressAutoHyphens/>
        <w:autoSpaceDE/>
        <w:ind w:firstLine="567"/>
        <w:jc w:val="both"/>
        <w:textAlignment w:val="baseline"/>
        <w:rPr>
          <w:rFonts w:eastAsia="SimSun" w:cs="Mangal"/>
          <w:kern w:val="3"/>
          <w:sz w:val="24"/>
          <w:szCs w:val="24"/>
          <w:shd w:val="clear" w:color="auto" w:fill="FFFF00"/>
          <w:lang w:val="ru-RU" w:eastAsia="zh-CN" w:bidi="hi-IN"/>
        </w:rPr>
      </w:pPr>
      <w:r>
        <w:rPr>
          <w:rFonts w:cs="Mangal"/>
          <w:kern w:val="3"/>
          <w:sz w:val="24"/>
          <w:szCs w:val="24"/>
          <w:lang w:val="ru-RU" w:eastAsia="zh-CN"/>
        </w:rPr>
        <w:t xml:space="preserve">1.2. Место выполнения Работ: </w:t>
      </w:r>
      <w:r>
        <w:rPr>
          <w:rFonts w:eastAsia="SimSun" w:cs="Mangal"/>
          <w:kern w:val="3"/>
          <w:sz w:val="24"/>
          <w:szCs w:val="24"/>
          <w:lang w:val="ru-RU" w:eastAsia="zh-CN" w:bidi="hi-IN"/>
        </w:rPr>
        <w:t>Республика Крым, Бахчисарайский район, пгт.Куйбышево ул.Родниковая, 49 (далее - «Объект»).</w:t>
      </w:r>
    </w:p>
    <w:p w:rsidR="002D008D" w:rsidRDefault="002B2179">
      <w:pPr>
        <w:widowControl/>
        <w:tabs>
          <w:tab w:val="left" w:pos="432"/>
        </w:tabs>
        <w:suppressAutoHyphens/>
        <w:autoSpaceDE/>
        <w:autoSpaceDN/>
        <w:ind w:left="567"/>
        <w:jc w:val="both"/>
        <w:textAlignment w:val="baseline"/>
        <w:rPr>
          <w:rFonts w:cs="Mangal"/>
          <w:kern w:val="3"/>
          <w:sz w:val="24"/>
          <w:szCs w:val="24"/>
          <w:lang w:val="ru-RU" w:eastAsia="ar-SA"/>
        </w:rPr>
      </w:pPr>
      <w:r>
        <w:rPr>
          <w:rFonts w:eastAsia="SimSun" w:cs="Mangal"/>
          <w:kern w:val="3"/>
          <w:sz w:val="24"/>
          <w:szCs w:val="24"/>
          <w:lang w:val="ru-RU" w:eastAsia="zh-CN" w:bidi="hi-IN"/>
        </w:rPr>
        <w:t xml:space="preserve">1.3. </w:t>
      </w:r>
      <w:r>
        <w:rPr>
          <w:rFonts w:cs="Mangal"/>
          <w:kern w:val="3"/>
          <w:sz w:val="24"/>
          <w:szCs w:val="24"/>
          <w:lang w:val="ru-RU" w:eastAsia="ar-SA"/>
        </w:rPr>
        <w:t xml:space="preserve">Наименование, объем и стоимость Работ определены в проектно-сметной документации (Приложение 1 к настоящему Контракту). </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 xml:space="preserve">1.4. Срок выполнения Работ: </w:t>
      </w:r>
    </w:p>
    <w:p w:rsidR="002D008D" w:rsidRDefault="002B2179">
      <w:pPr>
        <w:widowControl/>
        <w:tabs>
          <w:tab w:val="left" w:pos="411"/>
        </w:tabs>
        <w:suppressAutoHyphens/>
        <w:autoSpaceDE/>
        <w:ind w:left="567"/>
        <w:jc w:val="both"/>
        <w:textAlignment w:val="baseline"/>
        <w:rPr>
          <w:kern w:val="3"/>
          <w:sz w:val="24"/>
          <w:szCs w:val="24"/>
          <w:lang w:val="ru-RU" w:eastAsia="zh-CN"/>
        </w:rPr>
      </w:pPr>
      <w:r>
        <w:rPr>
          <w:kern w:val="3"/>
          <w:sz w:val="24"/>
          <w:szCs w:val="24"/>
          <w:lang w:val="ru-RU" w:eastAsia="zh-CN"/>
        </w:rPr>
        <w:t>- начало выполнения Работ: с момента заключения настоящего Контракта;</w:t>
      </w:r>
    </w:p>
    <w:p w:rsidR="002D008D" w:rsidRDefault="002B2179">
      <w:pPr>
        <w:widowControl/>
        <w:tabs>
          <w:tab w:val="left" w:pos="0"/>
        </w:tabs>
        <w:suppressAutoHyphens/>
        <w:autoSpaceDE/>
        <w:ind w:firstLine="567"/>
        <w:jc w:val="both"/>
        <w:textAlignment w:val="baseline"/>
        <w:rPr>
          <w:kern w:val="3"/>
          <w:sz w:val="24"/>
          <w:szCs w:val="24"/>
          <w:lang w:val="ru-RU" w:eastAsia="zh-CN"/>
        </w:rPr>
      </w:pPr>
      <w:r>
        <w:rPr>
          <w:kern w:val="3"/>
          <w:sz w:val="24"/>
          <w:szCs w:val="24"/>
          <w:lang w:val="ru-RU" w:eastAsia="zh-CN"/>
        </w:rPr>
        <w:t xml:space="preserve">- окончание выполнения Работ: работы должны быть выполнены </w:t>
      </w:r>
      <w:r>
        <w:rPr>
          <w:b/>
          <w:kern w:val="3"/>
          <w:sz w:val="24"/>
          <w:szCs w:val="24"/>
          <w:lang w:val="ru-RU" w:eastAsia="zh-CN"/>
        </w:rPr>
        <w:t>до 01.07.2025</w:t>
      </w:r>
      <w:r>
        <w:rPr>
          <w:kern w:val="3"/>
          <w:sz w:val="24"/>
          <w:szCs w:val="24"/>
          <w:lang w:val="ru-RU" w:eastAsia="zh-CN"/>
        </w:rPr>
        <w:t xml:space="preserve"> года.</w:t>
      </w:r>
    </w:p>
    <w:p w:rsidR="002D008D" w:rsidRDefault="002B2179">
      <w:pPr>
        <w:widowControl/>
        <w:tabs>
          <w:tab w:val="left" w:pos="0"/>
        </w:tabs>
        <w:suppressAutoHyphens/>
        <w:autoSpaceDE/>
        <w:ind w:firstLine="567"/>
        <w:jc w:val="both"/>
        <w:textAlignment w:val="baseline"/>
        <w:rPr>
          <w:kern w:val="3"/>
          <w:sz w:val="24"/>
          <w:szCs w:val="24"/>
          <w:lang w:val="ru-RU" w:eastAsia="zh-CN"/>
        </w:rPr>
      </w:pPr>
      <w:r>
        <w:rPr>
          <w:kern w:val="3"/>
          <w:sz w:val="24"/>
          <w:szCs w:val="24"/>
          <w:lang w:val="ru-RU" w:eastAsia="zh-CN"/>
        </w:rPr>
        <w:t>1.5. Источником финансирования по настоящему контракту является бюджет муниципального образования Куйбышевское сельское поселение Бахчисарайского района Республики Крым.</w:t>
      </w:r>
    </w:p>
    <w:p w:rsidR="002D008D" w:rsidRDefault="002D008D">
      <w:pPr>
        <w:widowControl/>
        <w:tabs>
          <w:tab w:val="left" w:pos="411"/>
        </w:tabs>
        <w:suppressAutoHyphens/>
        <w:autoSpaceDE/>
        <w:ind w:left="567"/>
        <w:jc w:val="both"/>
        <w:textAlignment w:val="baseline"/>
        <w:rPr>
          <w:kern w:val="3"/>
          <w:sz w:val="24"/>
          <w:szCs w:val="24"/>
          <w:lang w:val="ru-RU" w:eastAsia="zh-CN"/>
        </w:rPr>
      </w:pPr>
    </w:p>
    <w:p w:rsidR="002D008D" w:rsidRDefault="002B2179">
      <w:pPr>
        <w:widowControl/>
        <w:suppressAutoHyphens/>
        <w:autoSpaceDE/>
        <w:jc w:val="center"/>
        <w:textAlignment w:val="baseline"/>
        <w:rPr>
          <w:kern w:val="3"/>
          <w:sz w:val="24"/>
          <w:szCs w:val="24"/>
          <w:lang w:val="ru-RU" w:eastAsia="zh-CN"/>
        </w:rPr>
      </w:pPr>
      <w:r>
        <w:rPr>
          <w:b/>
          <w:bCs/>
          <w:kern w:val="3"/>
          <w:sz w:val="24"/>
          <w:szCs w:val="24"/>
          <w:lang w:val="ru-RU" w:eastAsia="zh-CN"/>
        </w:rPr>
        <w:t>2. ЦЕНА И ПОРЯДОК РАСЧЕТОВ</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 xml:space="preserve">2.1 Общая цена Контракта составляет </w:t>
      </w:r>
      <w:r w:rsidR="00AB2A88" w:rsidRPr="00676425">
        <w:rPr>
          <w:kern w:val="3"/>
          <w:sz w:val="24"/>
          <w:szCs w:val="24"/>
          <w:lang w:val="ru-RU" w:eastAsia="zh-CN"/>
        </w:rPr>
        <w:t>______________</w:t>
      </w:r>
      <w:r w:rsidRPr="00676425">
        <w:rPr>
          <w:kern w:val="3"/>
          <w:sz w:val="24"/>
          <w:szCs w:val="24"/>
          <w:lang w:val="ru-RU" w:eastAsia="zh-CN"/>
        </w:rPr>
        <w:t xml:space="preserve">  (</w:t>
      </w:r>
      <w:r w:rsidR="00AB2A88" w:rsidRPr="00676425">
        <w:rPr>
          <w:kern w:val="3"/>
          <w:sz w:val="24"/>
          <w:szCs w:val="24"/>
          <w:lang w:val="ru-RU" w:eastAsia="zh-CN"/>
        </w:rPr>
        <w:t>_________________</w:t>
      </w:r>
      <w:r w:rsidRPr="00676425">
        <w:rPr>
          <w:kern w:val="3"/>
          <w:sz w:val="24"/>
          <w:szCs w:val="24"/>
          <w:lang w:val="ru-RU" w:eastAsia="zh-CN"/>
        </w:rPr>
        <w:t>),</w:t>
      </w:r>
      <w:r>
        <w:rPr>
          <w:kern w:val="3"/>
          <w:sz w:val="24"/>
          <w:szCs w:val="24"/>
          <w:lang w:val="ru-RU" w:eastAsia="zh-CN"/>
        </w:rPr>
        <w:t xml:space="preserve"> </w:t>
      </w:r>
      <w:r w:rsidR="00AB2A88">
        <w:rPr>
          <w:kern w:val="3"/>
          <w:sz w:val="24"/>
          <w:szCs w:val="24"/>
          <w:lang w:val="ru-RU" w:eastAsia="zh-CN"/>
        </w:rPr>
        <w:t>в том числе НДС/</w:t>
      </w:r>
      <w:r>
        <w:rPr>
          <w:kern w:val="3"/>
          <w:sz w:val="24"/>
          <w:szCs w:val="24"/>
          <w:lang w:val="ru-RU" w:eastAsia="zh-CN"/>
        </w:rPr>
        <w:t>НДС не облагается в связи с применением Подрядчиком упрощенной системы налогообложения.</w:t>
      </w:r>
    </w:p>
    <w:p w:rsidR="002D008D" w:rsidRDefault="002B2179">
      <w:pPr>
        <w:widowControl/>
        <w:suppressAutoHyphens/>
        <w:autoSpaceDE/>
        <w:ind w:firstLine="567"/>
        <w:jc w:val="both"/>
        <w:textAlignment w:val="baseline"/>
        <w:rPr>
          <w:lang w:val="ru-RU"/>
        </w:rPr>
      </w:pPr>
      <w:r>
        <w:rPr>
          <w:kern w:val="3"/>
          <w:sz w:val="24"/>
          <w:szCs w:val="24"/>
          <w:lang w:val="ru-RU" w:eastAsia="zh-CN"/>
        </w:rPr>
        <w:t>2.2. Цена Контракта является твердой и определена на весь срок исполнения Контракта за исключением случаев, предусмотренных настоящим Контрактом и действующим законодательством РФ.</w:t>
      </w:r>
      <w:r>
        <w:rPr>
          <w:lang w:val="ru-RU"/>
        </w:rPr>
        <w:t xml:space="preserve"> </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ab/>
        <w:t>Выплата аванса Контрактом не предусмотрена.</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2.3. Сумма, указанная в пункте 2.1. настоящего Контракта, включает в себя все расходы, связанные с исполнением обязательств по нему, в том числе стоимость материалов, изделий и конструкций, необходимых для выполнения Работ, транспортные расходы Подрядчика, расходы на разгрузочно-погрузочные работы, монтаж оборудования, страхование, все налоги и пошлины, подлежащие выплате за счет Подрядчика, а также расходы на уплату иных сборов и других обязательных платежей.</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lastRenderedPageBreak/>
        <w:t>2.4. Оплата по настоящему Контракту производится Заказчиком за счет средств бюджета муниципального образования Куйбышевское сельское поселение Бахчисарайского района Республики Крым.</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ab/>
        <w:t>Заказчик осуществляет оплату работ по настоящему Контракту в пределах лимитов бюджетных обязательств и фактического финансирования.</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2.5.</w:t>
      </w:r>
      <w:r>
        <w:rPr>
          <w:kern w:val="3"/>
          <w:sz w:val="24"/>
          <w:szCs w:val="24"/>
          <w:lang w:val="ru-RU" w:eastAsia="zh-CN"/>
        </w:rPr>
        <w:tab/>
        <w:t xml:space="preserve">Промежуточная оплата осуществляется при предоставлении Подрядчиком надлежащим образом оформленных: акта приемки выполненных работ (форма № КС-2), справки о стоимости выполненных работ и затрат (форма № КС-3) и счета. Заказчик оплачивает работы в течение 15 (пятнадцати) рабочих  дней со дня подписания Сторонами акта приемки выполненных работ (форма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 </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ab/>
        <w:t>Окончательная оплата  производится в течение 15 (пятнадцати) рабочих дней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w:t>
      </w:r>
    </w:p>
    <w:p w:rsidR="002D008D" w:rsidRDefault="002B2179">
      <w:pPr>
        <w:widowControl/>
        <w:suppressAutoHyphens/>
        <w:autoSpaceDE/>
        <w:ind w:firstLine="567"/>
        <w:jc w:val="both"/>
        <w:textAlignment w:val="baseline"/>
        <w:rPr>
          <w:kern w:val="3"/>
          <w:sz w:val="24"/>
          <w:szCs w:val="24"/>
          <w:lang w:val="ru-RU" w:eastAsia="zh-CN"/>
        </w:rPr>
      </w:pPr>
      <w:r>
        <w:rPr>
          <w:kern w:val="3"/>
          <w:sz w:val="24"/>
          <w:szCs w:val="24"/>
          <w:lang w:val="ru-RU" w:eastAsia="zh-CN"/>
        </w:rPr>
        <w:t xml:space="preserve">2.6. 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rPr>
          <w:kern w:val="3"/>
          <w:sz w:val="24"/>
          <w:szCs w:val="24"/>
          <w:lang w:val="ru-RU"/>
        </w:rPr>
        <w:t>законодательством</w:t>
      </w:r>
      <w:r>
        <w:rPr>
          <w:kern w:val="3"/>
          <w:sz w:val="24"/>
          <w:szCs w:val="24"/>
          <w:lang w:val="ru-RU" w:eastAsia="zh-CN"/>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D008D" w:rsidRDefault="002D008D">
      <w:pPr>
        <w:widowControl/>
        <w:suppressAutoHyphens/>
        <w:autoSpaceDE/>
        <w:jc w:val="center"/>
        <w:textAlignment w:val="baseline"/>
        <w:rPr>
          <w:bCs/>
          <w:kern w:val="3"/>
          <w:sz w:val="24"/>
          <w:szCs w:val="24"/>
          <w:shd w:val="clear" w:color="auto" w:fill="FFFFFF"/>
          <w:lang w:val="ru-RU" w:eastAsia="zh-CN"/>
        </w:rPr>
      </w:pPr>
    </w:p>
    <w:p w:rsidR="002D008D" w:rsidRDefault="002B2179">
      <w:pPr>
        <w:widowControl/>
        <w:suppressAutoHyphens/>
        <w:autoSpaceDE/>
        <w:jc w:val="center"/>
        <w:textAlignment w:val="baseline"/>
        <w:rPr>
          <w:b/>
          <w:bCs/>
          <w:kern w:val="3"/>
          <w:sz w:val="24"/>
          <w:szCs w:val="24"/>
          <w:lang w:val="ru-RU" w:eastAsia="zh-CN"/>
        </w:rPr>
      </w:pPr>
      <w:r>
        <w:rPr>
          <w:b/>
          <w:bCs/>
          <w:kern w:val="3"/>
          <w:sz w:val="24"/>
          <w:szCs w:val="24"/>
          <w:lang w:val="ru-RU" w:eastAsia="zh-CN"/>
        </w:rPr>
        <w:t>3. ПРАВА И ОБЯЗАННОСТИ СТОРОН</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b/>
          <w:bCs/>
          <w:kern w:val="3"/>
          <w:sz w:val="24"/>
          <w:szCs w:val="24"/>
          <w:lang w:val="ru-RU" w:eastAsia="zh-CN"/>
        </w:rPr>
        <w:t>3.1. Заказчик обязуется:</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3.1.1. Обеспечить Подрядчику доступ на Объект в объеме и в сроки, необходимые для выполнения Работ по настоящему Контракту.</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3.1.2. По факту выполнения Работ в полном объеме осуществить приемку Работ по Объекту в течение 15 (пятнадцатити) рабочих дней с даты получения от Подрядчика Акта о приемке выполненных работ формы КС-2, Справки о стоимости выполненных работ и затрат формы 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3.1.3. Осуществлять контроль за выполнением Работ по настоящему Контракту.</w:t>
      </w:r>
    </w:p>
    <w:p w:rsidR="002D008D" w:rsidRDefault="002B2179">
      <w:pPr>
        <w:widowControl/>
        <w:numPr>
          <w:ilvl w:val="0"/>
          <w:numId w:val="1"/>
        </w:numPr>
        <w:suppressAutoHyphens/>
        <w:autoSpaceDE/>
        <w:autoSpaceDN/>
        <w:ind w:left="0" w:firstLine="567"/>
        <w:jc w:val="both"/>
        <w:textAlignment w:val="baseline"/>
        <w:rPr>
          <w:b/>
          <w:kern w:val="3"/>
          <w:sz w:val="24"/>
          <w:szCs w:val="24"/>
          <w:lang w:val="ru-RU" w:eastAsia="zh-CN"/>
        </w:rPr>
      </w:pPr>
      <w:r>
        <w:rPr>
          <w:kern w:val="3"/>
          <w:sz w:val="24"/>
          <w:szCs w:val="24"/>
          <w:lang w:val="ru-RU" w:eastAsia="zh-CN"/>
        </w:rPr>
        <w:t>3.1.4. Оплатить Подрядчику выполненные Работы в порядке, установленном настоящим Контрактом.</w:t>
      </w:r>
    </w:p>
    <w:p w:rsidR="002D008D" w:rsidRDefault="002B2179">
      <w:pPr>
        <w:widowControl/>
        <w:tabs>
          <w:tab w:val="left" w:pos="426"/>
        </w:tabs>
        <w:suppressAutoHyphens/>
        <w:autoSpaceDE/>
        <w:autoSpaceDN/>
        <w:spacing w:line="288" w:lineRule="auto"/>
        <w:ind w:firstLine="426"/>
        <w:jc w:val="both"/>
        <w:rPr>
          <w:rFonts w:eastAsia="SimSun" w:cs="Mangal"/>
          <w:color w:val="000000"/>
          <w:spacing w:val="-4"/>
          <w:sz w:val="24"/>
          <w:szCs w:val="24"/>
          <w:lang w:val="zh-CN" w:eastAsia="ru-RU" w:bidi="hi-IN"/>
        </w:rPr>
      </w:pPr>
      <w:r>
        <w:rPr>
          <w:rFonts w:eastAsia="SimSun" w:cs="Mangal"/>
          <w:kern w:val="3"/>
          <w:sz w:val="24"/>
          <w:szCs w:val="24"/>
          <w:lang w:val="ru-RU" w:eastAsia="zh-CN" w:bidi="hi-IN"/>
        </w:rPr>
        <w:t>3.1.5.</w:t>
      </w:r>
      <w:r>
        <w:rPr>
          <w:rFonts w:eastAsia="SimSun" w:cs="Mangal"/>
          <w:kern w:val="3"/>
          <w:sz w:val="24"/>
          <w:szCs w:val="24"/>
          <w:lang w:val="zh-CN" w:eastAsia="zh-CN" w:bidi="hi-IN"/>
        </w:rPr>
        <w:t xml:space="preserve">В случае возникновения разногласий при подписании Акта выполненных работ, стороны вправе составить протокол разногласий с определением порядка и сроков устранения выявленных недостатков. </w:t>
      </w:r>
    </w:p>
    <w:p w:rsidR="002D008D" w:rsidRDefault="002B2179">
      <w:pPr>
        <w:widowControl/>
        <w:tabs>
          <w:tab w:val="left" w:pos="426"/>
        </w:tabs>
        <w:suppressAutoHyphens/>
        <w:autoSpaceDE/>
        <w:autoSpaceDN/>
        <w:spacing w:line="288" w:lineRule="auto"/>
        <w:ind w:firstLine="426"/>
        <w:jc w:val="both"/>
        <w:rPr>
          <w:rFonts w:eastAsia="SimSun" w:cs="Mangal"/>
          <w:color w:val="000000"/>
          <w:spacing w:val="-4"/>
          <w:sz w:val="24"/>
          <w:szCs w:val="24"/>
          <w:lang w:val="zh-CN" w:eastAsia="ru-RU" w:bidi="hi-IN"/>
        </w:rPr>
      </w:pPr>
      <w:r>
        <w:rPr>
          <w:rFonts w:eastAsia="SimSun" w:cs="Mangal"/>
          <w:kern w:val="3"/>
          <w:sz w:val="24"/>
          <w:szCs w:val="24"/>
          <w:lang w:val="ru-RU" w:eastAsia="zh-CN" w:bidi="hi-IN"/>
        </w:rPr>
        <w:t>3.1.6.</w:t>
      </w:r>
      <w:r>
        <w:rPr>
          <w:rFonts w:eastAsia="SimSun" w:cs="Mangal"/>
          <w:kern w:val="3"/>
          <w:sz w:val="24"/>
          <w:szCs w:val="24"/>
          <w:lang w:val="zh-CN" w:eastAsia="zh-CN" w:bidi="hi-IN"/>
        </w:rPr>
        <w:t xml:space="preserve">При возникновении между Сторонами спора о наличии недостатков в выполненных Работах, каждая из сторон вправе назначить проведение экспертизы. </w:t>
      </w:r>
      <w:r>
        <w:rPr>
          <w:rFonts w:eastAsia="SimSun" w:cs="Mangal"/>
          <w:color w:val="000000"/>
          <w:kern w:val="3"/>
          <w:sz w:val="24"/>
          <w:szCs w:val="24"/>
          <w:shd w:val="clear" w:color="auto" w:fill="FFFFFF"/>
          <w:lang w:val="zh-CN" w:eastAsia="zh-CN" w:bidi="hi-IN"/>
        </w:rPr>
        <w:t>Расходы на экспертизу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D008D" w:rsidRDefault="002B2179">
      <w:pPr>
        <w:widowControl/>
        <w:numPr>
          <w:ilvl w:val="0"/>
          <w:numId w:val="1"/>
        </w:numPr>
        <w:suppressAutoHyphens/>
        <w:autoSpaceDE/>
        <w:autoSpaceDN/>
        <w:ind w:left="0" w:firstLine="567"/>
        <w:jc w:val="both"/>
        <w:textAlignment w:val="baseline"/>
        <w:rPr>
          <w:rFonts w:eastAsia="SimSun" w:cs="Mangal"/>
          <w:kern w:val="3"/>
          <w:sz w:val="24"/>
          <w:szCs w:val="24"/>
          <w:lang w:val="ru-RU" w:eastAsia="zh-CN" w:bidi="hi-IN"/>
        </w:rPr>
      </w:pPr>
      <w:r>
        <w:rPr>
          <w:rFonts w:cs="Mangal"/>
          <w:b/>
          <w:kern w:val="3"/>
          <w:sz w:val="24"/>
          <w:szCs w:val="24"/>
          <w:lang w:val="ru-RU" w:eastAsia="ar-SA"/>
        </w:rPr>
        <w:t>3.2. Заказчик вправе:</w:t>
      </w:r>
    </w:p>
    <w:p w:rsidR="002D008D" w:rsidRDefault="002B2179">
      <w:pPr>
        <w:widowControl/>
        <w:numPr>
          <w:ilvl w:val="0"/>
          <w:numId w:val="1"/>
        </w:numPr>
        <w:suppressAutoHyphens/>
        <w:autoSpaceDE/>
        <w:autoSpaceDN/>
        <w:ind w:left="0" w:firstLine="567"/>
        <w:jc w:val="both"/>
        <w:textAlignment w:val="baseline"/>
        <w:rPr>
          <w:b/>
          <w:bCs/>
          <w:kern w:val="3"/>
          <w:sz w:val="24"/>
          <w:szCs w:val="24"/>
          <w:lang w:val="ru-RU" w:eastAsia="zh-CN"/>
        </w:rPr>
      </w:pPr>
      <w:r>
        <w:rPr>
          <w:kern w:val="3"/>
          <w:sz w:val="24"/>
          <w:szCs w:val="24"/>
          <w:lang w:val="ru-RU" w:eastAsia="zh-CN"/>
        </w:rPr>
        <w:t>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контроля за исполнением Подрядчиком условий Контракта, без вмешательства в его оперативно-хозяйственную деятельность.</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b/>
          <w:bCs/>
          <w:kern w:val="3"/>
          <w:sz w:val="24"/>
          <w:szCs w:val="24"/>
          <w:lang w:val="ru-RU" w:eastAsia="zh-CN"/>
        </w:rPr>
        <w:t>3.3. Подрядчик обязуется:</w:t>
      </w:r>
    </w:p>
    <w:p w:rsidR="002D008D" w:rsidRDefault="002B2179">
      <w:pPr>
        <w:shd w:val="clear" w:color="auto" w:fill="FFFFFF"/>
        <w:suppressAutoHyphens/>
        <w:autoSpaceDE/>
        <w:ind w:firstLine="567"/>
        <w:jc w:val="both"/>
        <w:textAlignment w:val="baseline"/>
        <w:rPr>
          <w:rFonts w:eastAsia="Andale Sans UI"/>
          <w:kern w:val="3"/>
          <w:sz w:val="24"/>
          <w:szCs w:val="24"/>
          <w:lang w:val="ru-RU" w:eastAsia="zh-CN" w:bidi="fa-IR"/>
        </w:rPr>
      </w:pPr>
      <w:r>
        <w:rPr>
          <w:rFonts w:eastAsia="Andale Sans UI"/>
          <w:kern w:val="3"/>
          <w:sz w:val="24"/>
          <w:szCs w:val="24"/>
          <w:lang w:val="ru-RU" w:eastAsia="zh-CN" w:bidi="fa-IR"/>
        </w:rPr>
        <w:lastRenderedPageBreak/>
        <w:t xml:space="preserve">3.3.1. </w:t>
      </w:r>
      <w:r>
        <w:rPr>
          <w:rFonts w:eastAsia="Andale Sans UI"/>
          <w:bCs/>
          <w:kern w:val="3"/>
          <w:sz w:val="24"/>
          <w:szCs w:val="24"/>
          <w:lang w:val="ru-RU" w:eastAsia="zh-CN" w:bidi="fa-IR"/>
        </w:rPr>
        <w:t>Выполнить Работы в объеме и в срок, предусмотренные настоящим Контрактом, в том числе проектно-сметной документацией (Приложение № 1 к настоящему Контракту)</w:t>
      </w:r>
      <w:r>
        <w:rPr>
          <w:rFonts w:eastAsia="Andale Sans UI"/>
          <w:kern w:val="3"/>
          <w:sz w:val="24"/>
          <w:szCs w:val="24"/>
          <w:lang w:val="ru-RU" w:eastAsia="zh-CN" w:bidi="fa-IR"/>
        </w:rPr>
        <w:t xml:space="preserve"> и сдать Работу Заказчику в состоянии, соответствующем требованиям настоящего Контракта.</w:t>
      </w:r>
    </w:p>
    <w:p w:rsidR="002D008D" w:rsidRDefault="002B2179">
      <w:pPr>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3.3.2. Обеспечить выполнение Работ всеми материальными ресурсами (материалами, изделиями и конструкциями) в соответствии требованиями СНиП, ГОСТ и НПБ в объеме, предусмотренном проектно-сметной документацией (Приложение №1 к настоящему Контракту), а также обеспечить доставку используемых материалов, изделий и конструкций к месту производства Работ и их складирование.</w:t>
      </w:r>
    </w:p>
    <w:p w:rsidR="002D008D" w:rsidRDefault="002B2179">
      <w:pPr>
        <w:suppressAutoHyphens/>
        <w:autoSpaceDE/>
        <w:ind w:firstLine="540"/>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3.3.3. С момента начала производства Работ и до их завершения вести </w:t>
      </w:r>
      <w:r>
        <w:rPr>
          <w:rFonts w:eastAsia="SimSun" w:cs="Mangal"/>
          <w:kern w:val="3"/>
          <w:sz w:val="24"/>
          <w:szCs w:val="24"/>
          <w:shd w:val="clear" w:color="auto" w:fill="FFFFFF"/>
          <w:lang w:val="ru-RU" w:eastAsia="zh-CN" w:bidi="hi-IN"/>
        </w:rPr>
        <w:t>и предъявлять по первому требованию производственно-техническую документацию (журнал производства работ, акты на скрытые работы, акты приёмки, сертификаты и другую документацию в соответствии со строительными нормами и правилами).</w:t>
      </w:r>
    </w:p>
    <w:p w:rsidR="002D008D" w:rsidRDefault="002B2179">
      <w:pPr>
        <w:suppressAutoHyphens/>
        <w:autoSpaceDE/>
        <w:ind w:firstLine="567"/>
        <w:jc w:val="both"/>
        <w:textAlignment w:val="baseline"/>
        <w:rPr>
          <w:rFonts w:ascii="Arial" w:eastAsia="Lucida Sans Unicode" w:hAnsi="Arial" w:cs="Mangal"/>
          <w:kern w:val="3"/>
          <w:sz w:val="24"/>
          <w:szCs w:val="24"/>
          <w:lang w:val="ru-RU" w:eastAsia="ar-SA" w:bidi="hi-IN"/>
        </w:rPr>
      </w:pPr>
      <w:r>
        <w:rPr>
          <w:rFonts w:eastAsia="Lucida Sans Unicode"/>
          <w:kern w:val="3"/>
          <w:sz w:val="24"/>
          <w:szCs w:val="24"/>
          <w:lang w:val="ru-RU" w:eastAsia="ar-SA" w:bidi="hi-IN"/>
        </w:rPr>
        <w:t xml:space="preserve">3.3.4. 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 </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3.3.5. При наличии скрытых работ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48 часов до начала приёмки соответствующих работ. Факт выполнения работ подтверждается путём оформления акта на выполненные скрытые работы. Приступать к выполнению последующих работ допустимо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 </w:t>
      </w:r>
    </w:p>
    <w:p w:rsidR="002D008D" w:rsidRDefault="002B2179">
      <w:pPr>
        <w:suppressAutoHyphens/>
        <w:autoSpaceDE/>
        <w:ind w:firstLine="567"/>
        <w:jc w:val="both"/>
        <w:textAlignment w:val="baseline"/>
        <w:rPr>
          <w:b/>
          <w:kern w:val="3"/>
          <w:sz w:val="24"/>
          <w:szCs w:val="24"/>
          <w:lang w:val="ru-RU" w:eastAsia="zh-CN"/>
        </w:rPr>
      </w:pPr>
      <w:r>
        <w:rPr>
          <w:kern w:val="3"/>
          <w:sz w:val="24"/>
          <w:szCs w:val="24"/>
          <w:lang w:val="ru-RU" w:eastAsia="zh-CN"/>
        </w:rPr>
        <w:t>3.3.6.  В течение 2 (двух) дней со дня выполнения Работ на Объекте в полном объеме направить Заказчику письменное уведомление о завершении Работ и готовности Объекта к приемке, а также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3.3.7. По окончании выполнения Работ </w:t>
      </w:r>
      <w:r>
        <w:rPr>
          <w:rFonts w:cs="Calibri"/>
          <w:kern w:val="3"/>
          <w:sz w:val="24"/>
          <w:szCs w:val="24"/>
          <w:lang w:val="ru-RU" w:eastAsia="zh-CN"/>
        </w:rPr>
        <w:t>произвести уборку и вывоз строительного мусора</w:t>
      </w:r>
      <w:r>
        <w:rPr>
          <w:kern w:val="3"/>
          <w:sz w:val="24"/>
          <w:szCs w:val="24"/>
          <w:lang w:val="ru-RU" w:eastAsia="zh-CN"/>
        </w:rPr>
        <w:t xml:space="preserve"> с Объекта. </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3.3.8. Подрядчик обязан исполнить обязательства по контракту самостоятельно, без привлечения субподрядчиков, соисполнителей, в объеме не менее 100%.</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b/>
          <w:kern w:val="3"/>
          <w:sz w:val="24"/>
          <w:szCs w:val="24"/>
          <w:lang w:val="ru-RU" w:eastAsia="zh-CN"/>
        </w:rPr>
        <w:t>3.4. Подрядчик вправе</w:t>
      </w:r>
      <w:r>
        <w:rPr>
          <w:kern w:val="3"/>
          <w:sz w:val="24"/>
          <w:szCs w:val="24"/>
          <w:lang w:val="ru-RU" w:eastAsia="zh-CN"/>
        </w:rPr>
        <w:t>:</w:t>
      </w:r>
    </w:p>
    <w:p w:rsidR="002D008D" w:rsidRDefault="002B2179">
      <w:pPr>
        <w:widowControl/>
        <w:numPr>
          <w:ilvl w:val="0"/>
          <w:numId w:val="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2D008D" w:rsidRDefault="002D008D">
      <w:pPr>
        <w:widowControl/>
        <w:numPr>
          <w:ilvl w:val="0"/>
          <w:numId w:val="1"/>
        </w:numPr>
        <w:suppressAutoHyphens/>
        <w:autoSpaceDE/>
        <w:autoSpaceDN/>
        <w:ind w:left="0" w:firstLine="567"/>
        <w:jc w:val="both"/>
        <w:textAlignment w:val="baseline"/>
        <w:rPr>
          <w:kern w:val="3"/>
          <w:sz w:val="24"/>
          <w:szCs w:val="24"/>
          <w:lang w:val="ru-RU" w:eastAsia="zh-CN"/>
        </w:rPr>
      </w:pPr>
    </w:p>
    <w:p w:rsidR="002D008D" w:rsidRDefault="002B2179">
      <w:pPr>
        <w:widowControl/>
        <w:suppressAutoHyphens/>
        <w:autoSpaceDE/>
        <w:jc w:val="center"/>
        <w:textAlignment w:val="baseline"/>
        <w:rPr>
          <w:kern w:val="3"/>
          <w:sz w:val="24"/>
          <w:szCs w:val="24"/>
          <w:lang w:val="ru-RU" w:eastAsia="zh-CN"/>
        </w:rPr>
      </w:pPr>
      <w:r>
        <w:rPr>
          <w:b/>
          <w:bCs/>
          <w:kern w:val="3"/>
          <w:sz w:val="24"/>
          <w:szCs w:val="24"/>
          <w:lang w:val="ru-RU" w:eastAsia="zh-CN"/>
        </w:rPr>
        <w:t>4. ТРЕБОВАНИЕ К РАБОТАМ И ПОРЯДОК ИХ ПРИЕМКИ</w:t>
      </w:r>
    </w:p>
    <w:p w:rsidR="002D008D" w:rsidRDefault="002B2179">
      <w:pPr>
        <w:suppressAutoHyphens/>
        <w:autoSpaceDE/>
        <w:ind w:firstLine="567"/>
        <w:jc w:val="both"/>
        <w:textAlignment w:val="baseline"/>
        <w:rPr>
          <w:rFonts w:ascii="Arial" w:eastAsia="Lucida Sans Unicode" w:hAnsi="Arial" w:cs="Mangal"/>
          <w:kern w:val="3"/>
          <w:sz w:val="24"/>
          <w:szCs w:val="24"/>
          <w:lang w:val="ru-RU" w:eastAsia="ar-SA" w:bidi="hi-IN"/>
        </w:rPr>
      </w:pPr>
      <w:r>
        <w:rPr>
          <w:rFonts w:eastAsia="Lucida Sans Unicode"/>
          <w:kern w:val="3"/>
          <w:sz w:val="24"/>
          <w:szCs w:val="24"/>
          <w:lang w:val="ru-RU" w:eastAsia="ar-SA" w:bidi="hi-IN"/>
        </w:rPr>
        <w:t xml:space="preserve">4.1.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 </w:t>
      </w:r>
    </w:p>
    <w:p w:rsidR="002D008D" w:rsidRDefault="002B2179">
      <w:pPr>
        <w:widowControl/>
        <w:numPr>
          <w:ilvl w:val="0"/>
          <w:numId w:val="2"/>
        </w:numPr>
        <w:suppressAutoHyphens/>
        <w:autoSpaceDE/>
        <w:autoSpaceDN/>
        <w:spacing w:line="100" w:lineRule="atLeast"/>
        <w:ind w:left="0" w:firstLine="567"/>
        <w:jc w:val="both"/>
        <w:textAlignment w:val="baseline"/>
        <w:rPr>
          <w:rFonts w:eastAsia="Andale Sans UI"/>
          <w:kern w:val="3"/>
          <w:sz w:val="24"/>
          <w:szCs w:val="24"/>
          <w:lang w:val="ru-RU" w:eastAsia="zh-CN" w:bidi="fa-IR"/>
        </w:rPr>
      </w:pPr>
      <w:r>
        <w:rPr>
          <w:rFonts w:eastAsia="Andale Sans UI"/>
          <w:kern w:val="3"/>
          <w:sz w:val="24"/>
          <w:szCs w:val="24"/>
          <w:lang w:val="ru-RU" w:eastAsia="zh-CN" w:bidi="fa-IR"/>
        </w:rPr>
        <w:t xml:space="preserve">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w:t>
      </w:r>
    </w:p>
    <w:p w:rsidR="002D008D" w:rsidRDefault="002B2179">
      <w:pPr>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4.3. Все </w:t>
      </w:r>
      <w:r>
        <w:rPr>
          <w:rFonts w:cs="Mangal"/>
          <w:kern w:val="3"/>
          <w:sz w:val="24"/>
          <w:szCs w:val="24"/>
          <w:lang w:val="ru-RU" w:eastAsia="zh-CN" w:bidi="hi-IN"/>
        </w:rPr>
        <w:t xml:space="preserve">материалы, </w:t>
      </w:r>
      <w:r>
        <w:rPr>
          <w:rFonts w:eastAsia="SimSun" w:cs="Mangal"/>
          <w:kern w:val="3"/>
          <w:sz w:val="24"/>
          <w:szCs w:val="24"/>
          <w:lang w:val="ru-RU" w:eastAsia="zh-CN" w:bidi="hi-IN"/>
        </w:rPr>
        <w:t xml:space="preserve">изделия и конструкции, </w:t>
      </w:r>
      <w:r>
        <w:rPr>
          <w:rFonts w:cs="Mangal"/>
          <w:kern w:val="3"/>
          <w:sz w:val="24"/>
          <w:szCs w:val="24"/>
          <w:lang w:val="ru-RU" w:eastAsia="zh-CN" w:bidi="hi-IN"/>
        </w:rPr>
        <w:t>используемые при выполнении работ</w:t>
      </w:r>
      <w:r>
        <w:rPr>
          <w:rFonts w:eastAsia="SimSun" w:cs="Mangal"/>
          <w:kern w:val="3"/>
          <w:sz w:val="24"/>
          <w:szCs w:val="24"/>
          <w:lang w:val="ru-RU" w:eastAsia="zh-CN" w:bidi="hi-IN"/>
        </w:rPr>
        <w:t xml:space="preserve">, должны удовлетворять требованиям, предъявляемым к ним в РФ по пожарной безопасности, износостойкости и выделению токсичных веществ, а также должны быть новыми, раннее не использованными, соответствовать требованиям ГОСТ, а в случае отсутствия таких </w:t>
      </w:r>
      <w:r>
        <w:rPr>
          <w:rFonts w:eastAsia="SimSun" w:cs="Mangal"/>
          <w:kern w:val="3"/>
          <w:sz w:val="24"/>
          <w:szCs w:val="24"/>
          <w:lang w:val="ru-RU" w:eastAsia="zh-CN" w:bidi="hi-IN"/>
        </w:rPr>
        <w:lastRenderedPageBreak/>
        <w:t>требований, требованиям технических регламентов, ТУ, иной нормативно-технической документации, принятой и действующей в Российской Федерации.</w:t>
      </w:r>
    </w:p>
    <w:p w:rsidR="002D008D" w:rsidRDefault="002B2179">
      <w:pPr>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4.4. </w:t>
      </w:r>
      <w:r>
        <w:rPr>
          <w:rFonts w:eastAsia="SimSun" w:cs="Mangal"/>
          <w:iCs/>
          <w:kern w:val="3"/>
          <w:sz w:val="24"/>
          <w:szCs w:val="24"/>
          <w:lang w:val="ru-RU" w:eastAsia="zh-CN" w:bidi="hi-IN"/>
        </w:rPr>
        <w:t>Материалы, изделия и конструкции</w:t>
      </w:r>
      <w:r>
        <w:rPr>
          <w:rFonts w:eastAsia="SimSun" w:cs="Mangal"/>
          <w:kern w:val="3"/>
          <w:sz w:val="24"/>
          <w:szCs w:val="24"/>
          <w:lang w:val="ru-RU" w:eastAsia="zh-CN" w:bidi="hi-IN"/>
        </w:rPr>
        <w:t xml:space="preserve">, </w:t>
      </w:r>
      <w:r>
        <w:rPr>
          <w:rFonts w:cs="Mangal"/>
          <w:kern w:val="3"/>
          <w:sz w:val="24"/>
          <w:szCs w:val="24"/>
          <w:lang w:val="ru-RU" w:eastAsia="zh-CN" w:bidi="hi-IN"/>
        </w:rPr>
        <w:t>используемые при выполнении работ,</w:t>
      </w:r>
      <w:r>
        <w:rPr>
          <w:rFonts w:eastAsia="SimSun" w:cs="Mangal"/>
          <w:kern w:val="3"/>
          <w:sz w:val="24"/>
          <w:szCs w:val="24"/>
          <w:lang w:val="ru-RU" w:eastAsia="zh-CN" w:bidi="hi-IN"/>
        </w:rPr>
        <w:t xml:space="preserve"> должны быть разрешены к применению на территории Российской Федерации, иметь необходимые разрешительные документы, технические паспорта, сертификаты соответствия, удостоверяющие их качество и</w:t>
      </w:r>
      <w:r>
        <w:rPr>
          <w:rFonts w:eastAsia="SimSun" w:cs="Mangal"/>
          <w:b/>
          <w:i/>
          <w:kern w:val="3"/>
          <w:sz w:val="24"/>
          <w:szCs w:val="24"/>
          <w:lang w:val="ru-RU" w:eastAsia="zh-CN" w:bidi="hi-IN"/>
        </w:rPr>
        <w:t xml:space="preserve"> </w:t>
      </w:r>
      <w:r>
        <w:rPr>
          <w:rFonts w:eastAsia="SimSun" w:cs="Mangal"/>
          <w:kern w:val="3"/>
          <w:sz w:val="24"/>
          <w:szCs w:val="24"/>
          <w:lang w:val="ru-RU" w:eastAsia="zh-CN" w:bidi="hi-IN"/>
        </w:rPr>
        <w:t>содержащие при необходимости монтажные схемы их сборки и установки. Копии указанных документов должны быть предоставлены Заказчику при приемке Работ.</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4.5. Объём выполняемых Работ должен соответствовать объёму, предусмотренному Приложением №1 к настоящему Контракту. </w:t>
      </w:r>
    </w:p>
    <w:p w:rsidR="002D008D" w:rsidRDefault="002B2179">
      <w:pPr>
        <w:widowControl/>
        <w:numPr>
          <w:ilvl w:val="0"/>
          <w:numId w:val="2"/>
        </w:numPr>
        <w:shd w:val="clear" w:color="auto" w:fill="FFFFFF"/>
        <w:suppressAutoHyphens/>
        <w:autoSpaceDE/>
        <w:autoSpaceDN/>
        <w:ind w:left="0" w:firstLine="567"/>
        <w:jc w:val="both"/>
        <w:textAlignment w:val="baseline"/>
        <w:rPr>
          <w:rFonts w:eastAsia="Andale Sans UI"/>
          <w:kern w:val="3"/>
          <w:sz w:val="24"/>
          <w:szCs w:val="24"/>
          <w:lang w:val="ru-RU" w:eastAsia="zh-CN" w:bidi="fa-IR"/>
        </w:rPr>
      </w:pPr>
      <w:r>
        <w:rPr>
          <w:rFonts w:eastAsia="Andale Sans UI"/>
          <w:kern w:val="3"/>
          <w:sz w:val="24"/>
          <w:szCs w:val="24"/>
          <w:lang w:val="ru-RU" w:eastAsia="zh-CN" w:bidi="fa-IR"/>
        </w:rPr>
        <w:t>4.6. В течение 2 (двух) дней со дня выполнения Работ на Объекте в полном объеме Подрядчик направляет Заказчику письменное уведомление о завершении Работ и готовности Объекта к приемке, а также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4.8. 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w:t>
      </w:r>
      <w:r>
        <w:rPr>
          <w:rFonts w:eastAsia="Calibri"/>
          <w:b/>
          <w:kern w:val="3"/>
          <w:sz w:val="24"/>
          <w:szCs w:val="24"/>
          <w:lang w:val="ru-RU" w:eastAsia="zh-CN"/>
        </w:rPr>
        <w:t xml:space="preserve"> </w:t>
      </w:r>
      <w:r>
        <w:rPr>
          <w:kern w:val="3"/>
          <w:sz w:val="24"/>
          <w:szCs w:val="24"/>
          <w:lang w:val="ru-RU" w:eastAsia="zh-CN"/>
        </w:rPr>
        <w:t>формы КС-3.</w:t>
      </w:r>
      <w:r>
        <w:rPr>
          <w:rFonts w:eastAsia="Calibri"/>
          <w:kern w:val="3"/>
          <w:sz w:val="24"/>
          <w:szCs w:val="24"/>
          <w:lang w:val="ru-RU" w:eastAsia="zh-CN"/>
        </w:rPr>
        <w:t xml:space="preserve"> </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4.9.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или муниципальных нужд» (далее – Закон о контрактной системе).</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Для осуществления приемки выполненных Работ Заказчик вправе привлечь экспертов, экспертные организации.</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4.10. В течение 10 (десяти) рабочих дней с момента получения Заказчиком документов, указанных в п. 4.7 настоящего Контракта, Заказчик осуществляет приемку и проверяет результаты исполнения Подрядчиком 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4.11.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4.12. В случае получения мотивированного отказа Заказчика, указанного в п. 4.11.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4.13. Датой приемки выполненных работ считается дата подписания Заказчиком Акта о приемке выполненных работ формы КС-2.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Pr>
          <w:b/>
          <w:bCs/>
          <w:kern w:val="3"/>
          <w:sz w:val="24"/>
          <w:szCs w:val="24"/>
          <w:lang w:val="ru-RU" w:eastAsia="zh-CN"/>
        </w:rPr>
        <w:t>5. ГАРАНТИИ</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5.1.  Подрядчик гарантирует выполнение всех Работ в полном объеме, предусмотренном в сметной документацией,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 xml:space="preserve">5.2. Гарантийный срок на выполненные Работы в соответствии со ст.756 Гражданского кодекса Российской Федерации устанавливается на </w:t>
      </w:r>
      <w:r>
        <w:rPr>
          <w:b/>
          <w:kern w:val="3"/>
          <w:sz w:val="24"/>
          <w:szCs w:val="24"/>
          <w:lang w:val="ru-RU" w:eastAsia="zh-CN"/>
        </w:rPr>
        <w:t>36 (тридцать шесть) месяцев</w:t>
      </w:r>
      <w:r>
        <w:rPr>
          <w:kern w:val="3"/>
          <w:sz w:val="24"/>
          <w:szCs w:val="24"/>
          <w:lang w:val="ru-RU" w:eastAsia="zh-CN"/>
        </w:rPr>
        <w:t xml:space="preserve">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акта приемки объекта капитального ремонта (по форме, утвержденной Заказчиком). Гарантийный срок на </w:t>
      </w:r>
      <w:r>
        <w:rPr>
          <w:kern w:val="3"/>
          <w:sz w:val="24"/>
          <w:szCs w:val="24"/>
          <w:lang w:val="ru-RU" w:eastAsia="zh-CN"/>
        </w:rPr>
        <w:lastRenderedPageBreak/>
        <w:t xml:space="preserve">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 </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5.3. 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5.4. 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5.5. При отказе Подрядчика от составления или согласования акта обнаруженных дефектов Заказчик составляет односторонний акт, с привлечением эксперта или экспертной организации, все расходы по которым при установлении вины Подрядчика, предъявляются ему в полном объеме.</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5.6. Заказчик вправе самостоятельно либо с привлечение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календарных дней со дня получения соответствующего уведомления от Заказчика</w:t>
      </w:r>
    </w:p>
    <w:p w:rsidR="002D008D" w:rsidRDefault="002B2179">
      <w:pPr>
        <w:widowControl/>
        <w:numPr>
          <w:ilvl w:val="0"/>
          <w:numId w:val="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5.7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№44-ФЗ в порядке и в сроки, которые установлены настоящим Контрактом).</w:t>
      </w:r>
    </w:p>
    <w:p w:rsidR="002D008D" w:rsidRDefault="002D008D">
      <w:pPr>
        <w:widowControl/>
        <w:numPr>
          <w:ilvl w:val="0"/>
          <w:numId w:val="2"/>
        </w:numPr>
        <w:suppressAutoHyphens/>
        <w:autoSpaceDE/>
        <w:autoSpaceDN/>
        <w:ind w:left="0" w:firstLine="567"/>
        <w:jc w:val="both"/>
        <w:textAlignment w:val="baseline"/>
        <w:rPr>
          <w:kern w:val="3"/>
          <w:sz w:val="24"/>
          <w:szCs w:val="24"/>
          <w:lang w:val="ru-RU" w:eastAsia="zh-CN"/>
        </w:rPr>
      </w:pPr>
    </w:p>
    <w:p w:rsidR="002D008D" w:rsidRDefault="002B2179">
      <w:pPr>
        <w:widowControl/>
        <w:numPr>
          <w:ilvl w:val="0"/>
          <w:numId w:val="2"/>
        </w:numPr>
        <w:suppressAutoHyphens/>
        <w:autoSpaceDE/>
        <w:autoSpaceDN/>
        <w:ind w:left="0" w:firstLine="567"/>
        <w:jc w:val="center"/>
        <w:textAlignment w:val="baseline"/>
        <w:rPr>
          <w:kern w:val="3"/>
          <w:sz w:val="24"/>
          <w:szCs w:val="24"/>
          <w:lang w:val="ru-RU" w:eastAsia="zh-CN"/>
        </w:rPr>
      </w:pPr>
      <w:r>
        <w:rPr>
          <w:b/>
          <w:bCs/>
          <w:kern w:val="3"/>
          <w:sz w:val="24"/>
          <w:szCs w:val="24"/>
          <w:lang w:val="ru-RU" w:eastAsia="zh-CN"/>
        </w:rPr>
        <w:t>6. ОТВЕТСТВЕННОСТЬ СТОРОН</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 1042).</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cs="Mangal"/>
          <w:kern w:val="3"/>
          <w:sz w:val="24"/>
          <w:szCs w:val="24"/>
          <w:lang w:val="ru-RU" w:eastAsia="ar-SA"/>
        </w:rPr>
      </w:pPr>
      <w:r>
        <w:rPr>
          <w:rFonts w:eastAsia="SimSun" w:cs="Mangal"/>
          <w:kern w:val="3"/>
          <w:sz w:val="24"/>
          <w:szCs w:val="24"/>
          <w:lang w:val="ru-RU" w:eastAsia="zh-CN" w:bidi="hi-IN"/>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2D008D" w:rsidRDefault="002B2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Pr>
          <w:rFonts w:cs="Mangal"/>
          <w:kern w:val="3"/>
          <w:sz w:val="24"/>
          <w:szCs w:val="24"/>
          <w:lang w:val="ru-RU" w:eastAsia="ar-SA"/>
        </w:rPr>
        <w:lastRenderedPageBreak/>
        <w:t>а) 1000 рублей, если цена контракта не превышает 3 млн. рублей (включительно).</w:t>
      </w:r>
    </w:p>
    <w:p w:rsidR="002D008D" w:rsidRDefault="002B21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r>
        <w:rPr>
          <w:rFonts w:eastAsia="SimSun" w:cs="Mangal"/>
          <w:kern w:val="3"/>
          <w:sz w:val="24"/>
          <w:szCs w:val="24"/>
          <w:lang w:val="ru-RU"/>
        </w:rPr>
        <w:t>порядке</w:t>
      </w:r>
      <w:r>
        <w:rPr>
          <w:rFonts w:eastAsia="SimSun" w:cs="Mangal"/>
          <w:kern w:val="3"/>
          <w:sz w:val="24"/>
          <w:szCs w:val="24"/>
          <w:lang w:val="ru-RU" w:eastAsia="zh-CN" w:bidi="hi-IN"/>
        </w:rPr>
        <w:t>, установленном Постановлением № 1042.</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соответствии с Постановлением № 1042 размер штрафа устанавливается в следующем порядке (за исключением случая, предусмотренного </w:t>
      </w:r>
      <w:hyperlink r:id="rId9" w:anchor="/document/71757358/entry/1004" w:history="1">
        <w:r>
          <w:rPr>
            <w:rFonts w:eastAsia="SimSun" w:cs="Mangal"/>
            <w:kern w:val="3"/>
            <w:sz w:val="24"/>
            <w:szCs w:val="24"/>
            <w:lang w:val="ru-RU" w:eastAsia="zh-CN" w:bidi="hi-IN"/>
          </w:rPr>
          <w:t>пунктом 6.10</w:t>
        </w:r>
      </w:hyperlink>
      <w:r>
        <w:rPr>
          <w:rFonts w:eastAsia="SimSun" w:cs="Mangal"/>
          <w:kern w:val="3"/>
          <w:sz w:val="24"/>
          <w:szCs w:val="24"/>
          <w:lang w:val="ru-RU" w:eastAsia="zh-CN" w:bidi="hi-IN"/>
        </w:rPr>
        <w:t> настоящего Контракта):</w:t>
      </w:r>
    </w:p>
    <w:p w:rsidR="002D008D" w:rsidRDefault="002B2179">
      <w:pPr>
        <w:widowControl/>
        <w:shd w:val="clear" w:color="auto" w:fill="FFFFFF"/>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а) 10 процентов цены контракта (этапа) в случае, если цена контракта (этапа) не превышает 3 млн. рублей.</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6.10.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 1042 размер штрафа устанавливается (при наличии в Контракте таких обязательств) в следующем порядке:</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а) 1000 рублей, если цена контракта не превышает 3 млн. рублей.</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6.11.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D008D" w:rsidRDefault="002B217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6.12.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Pr>
          <w:b/>
          <w:bCs/>
          <w:kern w:val="3"/>
          <w:sz w:val="24"/>
          <w:szCs w:val="24"/>
          <w:lang w:val="ru-RU" w:eastAsia="zh-CN"/>
        </w:rPr>
        <w:t>7. ПОРЯДОК РАЗРЕШЕНИЯ СПОРОВ</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r>
        <w:rPr>
          <w:kern w:val="3"/>
          <w:sz w:val="24"/>
          <w:szCs w:val="24"/>
          <w:lang w:val="ru-RU" w:eastAsia="zh-CN"/>
        </w:rPr>
        <w:t>7.2. При не достижении согласия спор разрешается в судебном порядке в Арбитражном суде Республики Крым.</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Pr>
          <w:b/>
          <w:bCs/>
          <w:kern w:val="3"/>
          <w:sz w:val="24"/>
          <w:szCs w:val="24"/>
          <w:lang w:val="ru-RU" w:eastAsia="zh-CN"/>
        </w:rPr>
        <w:t>8. ФОРС-МАЖОРНЫЕ ОБСТОЯТЕЛЬСТВА</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 xml:space="preserve">8.1.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w:t>
      </w:r>
      <w:r>
        <w:rPr>
          <w:kern w:val="3"/>
          <w:sz w:val="24"/>
          <w:szCs w:val="24"/>
          <w:lang w:val="ru-RU" w:eastAsia="zh-CN"/>
        </w:rPr>
        <w:lastRenderedPageBreak/>
        <w:t>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r>
        <w:rPr>
          <w:b/>
          <w:bCs/>
          <w:kern w:val="3"/>
          <w:sz w:val="24"/>
          <w:szCs w:val="24"/>
          <w:lang w:val="ru-RU" w:eastAsia="zh-CN"/>
        </w:rPr>
        <w:t>9. ИЗМЕНЕНИЕ И РАСТОРЖЕНИЕ КОНТРАКТА</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9.1. Изменение существенных условий Контракта при его исполнении не допускается, за исключением случаев, предусмотренных положениями статьи 95 Закона о контрактной системе.</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r>
        <w:rPr>
          <w:kern w:val="3"/>
          <w:sz w:val="24"/>
          <w:szCs w:val="24"/>
          <w:lang w:val="ru-RU" w:eastAsia="zh-CN"/>
        </w:rPr>
        <w:t>9.2. Настоящий Контракт может быть расторгнут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РФ.</w:t>
      </w:r>
    </w:p>
    <w:p w:rsidR="002D008D" w:rsidRDefault="002D008D">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Pr>
          <w:b/>
          <w:bCs/>
          <w:kern w:val="3"/>
          <w:sz w:val="24"/>
          <w:szCs w:val="24"/>
          <w:lang w:val="ru-RU" w:eastAsia="zh-CN"/>
        </w:rPr>
        <w:t>10. ОСОБЫЕ УСЛОВИЯ НАСТОЯЩЕГО КОНТРАКТА</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2D008D" w:rsidRDefault="002B2179">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Pr>
          <w:kern w:val="3"/>
          <w:sz w:val="24"/>
          <w:szCs w:val="24"/>
          <w:lang w:val="ru-RU" w:eastAsia="zh-CN"/>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2D008D" w:rsidRDefault="002D008D">
      <w:pPr>
        <w:widowControl/>
        <w:numPr>
          <w:ilvl w:val="0"/>
          <w:numId w:val="2"/>
        </w:numPr>
        <w:tabs>
          <w:tab w:val="left" w:pos="432"/>
        </w:tabs>
        <w:suppressAutoHyphens/>
        <w:autoSpaceDE/>
        <w:autoSpaceDN/>
        <w:jc w:val="center"/>
        <w:textAlignment w:val="baseline"/>
        <w:rPr>
          <w:rFonts w:eastAsia="SimSun" w:cs="Mangal"/>
          <w:kern w:val="3"/>
          <w:sz w:val="24"/>
          <w:szCs w:val="24"/>
          <w:lang w:val="ru-RU" w:eastAsia="zh-CN" w:bidi="hi-IN"/>
        </w:rPr>
      </w:pPr>
    </w:p>
    <w:p w:rsidR="002D008D" w:rsidRDefault="002B2179">
      <w:pPr>
        <w:widowControl/>
        <w:numPr>
          <w:ilvl w:val="0"/>
          <w:numId w:val="2"/>
        </w:numPr>
        <w:tabs>
          <w:tab w:val="left" w:pos="432"/>
        </w:tabs>
        <w:suppressAutoHyphens/>
        <w:autoSpaceDE/>
        <w:autoSpaceDN/>
        <w:jc w:val="center"/>
        <w:textAlignment w:val="baseline"/>
        <w:rPr>
          <w:rFonts w:eastAsia="SimSun" w:cs="Mangal"/>
          <w:kern w:val="3"/>
          <w:sz w:val="24"/>
          <w:szCs w:val="24"/>
          <w:lang w:val="ru-RU" w:eastAsia="zh-CN" w:bidi="hi-IN"/>
        </w:rPr>
      </w:pPr>
      <w:r>
        <w:rPr>
          <w:rFonts w:cs="Mangal"/>
          <w:b/>
          <w:bCs/>
          <w:kern w:val="3"/>
          <w:sz w:val="24"/>
          <w:szCs w:val="24"/>
          <w:lang w:val="ru-RU" w:eastAsia="ar-SA"/>
        </w:rPr>
        <w:t>11. ОБЕСПЕЧЕНИЕ ИСПОЛНЕНИЯ КОНТРАКТА</w:t>
      </w:r>
    </w:p>
    <w:p w:rsidR="002D008D" w:rsidRDefault="002D008D">
      <w:pPr>
        <w:widowControl/>
        <w:numPr>
          <w:ilvl w:val="0"/>
          <w:numId w:val="2"/>
        </w:numPr>
        <w:tabs>
          <w:tab w:val="left" w:pos="432"/>
        </w:tabs>
        <w:suppressAutoHyphens/>
        <w:autoSpaceDE/>
        <w:autoSpaceDN/>
        <w:jc w:val="center"/>
        <w:textAlignment w:val="baseline"/>
        <w:rPr>
          <w:rFonts w:eastAsia="SimSun" w:cs="Mangal"/>
          <w:kern w:val="3"/>
          <w:sz w:val="24"/>
          <w:szCs w:val="24"/>
          <w:lang w:val="ru-RU" w:eastAsia="zh-CN" w:bidi="hi-IN"/>
        </w:rPr>
      </w:pPr>
    </w:p>
    <w:p w:rsidR="002D008D" w:rsidRDefault="002B2179">
      <w:pPr>
        <w:widowControl/>
        <w:numPr>
          <w:ilvl w:val="0"/>
          <w:numId w:val="2"/>
        </w:numPr>
        <w:suppressAutoHyphens/>
        <w:autoSpaceDE/>
        <w:autoSpaceDN/>
        <w:ind w:left="0" w:firstLine="426"/>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11.1 Исполнение контракта может обеспечиваться предоставлением независимой гарантии,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2D008D" w:rsidRPr="00676425" w:rsidRDefault="002B2179">
      <w:pPr>
        <w:widowControl/>
        <w:numPr>
          <w:ilvl w:val="0"/>
          <w:numId w:val="2"/>
        </w:numPr>
        <w:suppressAutoHyphens/>
        <w:autoSpaceDE/>
        <w:autoSpaceDN/>
        <w:ind w:left="0" w:firstLine="0"/>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Размер обеспечения исполнения контракта составляет 0,5% от цены, по которой заключается настоящий Контракт, что </w:t>
      </w:r>
      <w:r w:rsidRPr="00676425">
        <w:rPr>
          <w:rFonts w:eastAsia="SimSun" w:cs="Mangal"/>
          <w:kern w:val="3"/>
          <w:sz w:val="24"/>
          <w:szCs w:val="24"/>
          <w:lang w:val="ru-RU" w:eastAsia="zh-CN" w:bidi="hi-IN"/>
        </w:rPr>
        <w:t xml:space="preserve">составляет </w:t>
      </w:r>
      <w:r w:rsidR="00AB2A88" w:rsidRPr="00676425">
        <w:rPr>
          <w:rFonts w:eastAsia="SimSun" w:cs="Mangal"/>
          <w:kern w:val="3"/>
          <w:sz w:val="24"/>
          <w:szCs w:val="24"/>
          <w:lang w:val="ru-RU" w:eastAsia="zh-CN" w:bidi="hi-IN"/>
        </w:rPr>
        <w:t>___________</w:t>
      </w:r>
      <w:r w:rsidRPr="00676425">
        <w:rPr>
          <w:rFonts w:eastAsia="SimSun" w:cs="Mangal"/>
          <w:kern w:val="3"/>
          <w:sz w:val="24"/>
          <w:szCs w:val="24"/>
          <w:lang w:val="ru-RU" w:eastAsia="zh-CN" w:bidi="hi-IN"/>
        </w:rPr>
        <w:t xml:space="preserve"> рублей (</w:t>
      </w:r>
      <w:r w:rsidR="00AB2A88" w:rsidRPr="00676425">
        <w:rPr>
          <w:rFonts w:eastAsia="SimSun" w:cs="Mangal"/>
          <w:kern w:val="3"/>
          <w:sz w:val="24"/>
          <w:szCs w:val="24"/>
          <w:lang w:val="ru-RU" w:eastAsia="zh-CN" w:bidi="hi-IN"/>
        </w:rPr>
        <w:t>_________________</w:t>
      </w:r>
      <w:r w:rsidRPr="00676425">
        <w:rPr>
          <w:rFonts w:eastAsia="SimSun" w:cs="Mangal"/>
          <w:kern w:val="3"/>
          <w:sz w:val="24"/>
          <w:szCs w:val="24"/>
          <w:lang w:val="ru-RU" w:eastAsia="zh-CN" w:bidi="hi-IN"/>
        </w:rPr>
        <w:t xml:space="preserve">). </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Реквизиты для перечисления обеспечения исполнения контракта:</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Получатель платежа:</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УФК по Республике Крым (Администрация Куйбышевского сельского поселения Бахчисарайского района Республики Крым л/сч 05753252970)</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ОГРН 1149102114578  ОКТМО 35604401</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ИНН 9104002520  КПП 910401001</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Единый казначейский счет(ЕКС): 40102810645370000035  </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Номер казначейского счета: 03232643356044017500</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Наименование банка  ОТДЕЛЕНИЕ РЕСПУБЛИКА КРЫМ БАНКА РОССИИ г. Симферополь</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lastRenderedPageBreak/>
        <w:t>БИК 013510002 л/сч 05753252970</w:t>
      </w:r>
    </w:p>
    <w:p w:rsidR="002D008D" w:rsidRDefault="002B2179">
      <w:pPr>
        <w:widowControl/>
        <w:numPr>
          <w:ilvl w:val="0"/>
          <w:numId w:val="2"/>
        </w:numPr>
        <w:tabs>
          <w:tab w:val="left" w:pos="432"/>
        </w:tabs>
        <w:suppressAutoHyphens/>
        <w:autoSpaceDE/>
        <w:autoSpaceDN/>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Назначение платежа: Средства для обеспечения исполнения контракта «Благоустройство (капитальный ремонт) дворовой территории, расположенной по адресу: пгт. Куйбышево, ул. Родниковая, 49» НДС не облагается.</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11.2. В случае, если по каким-либо причинам обеспечение исполнения Контракта стало недействительным или стало ненадлежащим, поставщик (подрядчик, исполнитель) обязуется в одного месяца предоставить Заказчику иное надлежащее обеспечение исполнения Контракта.</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 xml:space="preserve">11.3.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№44-ФЗ. </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11.4. Возврат Заказчиком поставщику (подрядчику,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96Федерального закона №44-ФЗ. При этом срок возврата заказчиком поставщику (подрядчику, исполнителю) таких денежных средств не должен превышать 15 дней с даты исполнения поставщиком (подрядчиком, исполнителем) обязательств, предусмотренных контрактом.</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11.5. В случае если поставщик (подрядчик, исполнитель) в ходе исполнения контракта были нарушены обязательства, предусмотренные настоящим Контрактом, Заказчик возвращает обеспечение в установленный п. 15.4. настоящего Контракта срок за вычетом суммы штрафных санкций, предусмотренных настоящим Контрактом.</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№44-ФЗ.</w:t>
      </w:r>
    </w:p>
    <w:p w:rsidR="002D008D" w:rsidRDefault="002B2179">
      <w:pPr>
        <w:widowControl/>
        <w:numPr>
          <w:ilvl w:val="0"/>
          <w:numId w:val="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11.7. В случае предоставления нового обеспечения исполнения контракта в соответствии с частью 30 статьи 34, пунктом 9 части 1 статьи 95, частью 7 статьи 96Федерального закона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2D008D" w:rsidRDefault="002D008D">
      <w:pPr>
        <w:widowControl/>
        <w:tabs>
          <w:tab w:val="left" w:pos="432"/>
        </w:tabs>
        <w:suppressAutoHyphens/>
        <w:autoSpaceDE/>
        <w:autoSpaceDN/>
        <w:jc w:val="center"/>
        <w:textAlignment w:val="baseline"/>
        <w:rPr>
          <w:rFonts w:cs="Mangal"/>
          <w:kern w:val="3"/>
          <w:sz w:val="24"/>
          <w:szCs w:val="24"/>
          <w:lang w:val="ru-RU" w:eastAsia="ar-SA"/>
        </w:rPr>
      </w:pPr>
    </w:p>
    <w:p w:rsidR="002D008D" w:rsidRDefault="002B2179">
      <w:pPr>
        <w:widowControl/>
        <w:numPr>
          <w:ilvl w:val="0"/>
          <w:numId w:val="2"/>
        </w:numPr>
        <w:tabs>
          <w:tab w:val="left" w:pos="432"/>
        </w:tabs>
        <w:suppressAutoHyphens/>
        <w:autoSpaceDE/>
        <w:autoSpaceDN/>
        <w:ind w:left="0" w:firstLine="567"/>
        <w:jc w:val="center"/>
        <w:textAlignment w:val="baseline"/>
        <w:rPr>
          <w:rFonts w:cs="Mangal"/>
          <w:kern w:val="3"/>
          <w:sz w:val="24"/>
          <w:szCs w:val="24"/>
          <w:lang w:val="ru-RU" w:eastAsia="ar-SA"/>
        </w:rPr>
      </w:pPr>
      <w:r>
        <w:rPr>
          <w:rFonts w:cs="Mangal"/>
          <w:b/>
          <w:bCs/>
          <w:kern w:val="3"/>
          <w:sz w:val="24"/>
          <w:szCs w:val="24"/>
          <w:lang w:val="ru-RU" w:eastAsia="ar-SA"/>
        </w:rPr>
        <w:t>12. ПРОЧИЕ УСЛОВИЯ</w:t>
      </w:r>
    </w:p>
    <w:p w:rsidR="002D008D" w:rsidRDefault="002D008D">
      <w:pPr>
        <w:pStyle w:val="af7"/>
        <w:rPr>
          <w:rFonts w:cs="Mangal"/>
          <w:kern w:val="3"/>
          <w:sz w:val="24"/>
          <w:szCs w:val="24"/>
          <w:lang w:eastAsia="ar-SA"/>
        </w:rPr>
      </w:pPr>
    </w:p>
    <w:p w:rsidR="002D008D" w:rsidRDefault="002B2179">
      <w:pPr>
        <w:widowControl/>
        <w:numPr>
          <w:ilvl w:val="0"/>
          <w:numId w:val="2"/>
        </w:numPr>
        <w:tabs>
          <w:tab w:val="left" w:pos="432"/>
        </w:tabs>
        <w:suppressAutoHyphens/>
        <w:autoSpaceDE/>
        <w:autoSpaceDN/>
        <w:ind w:left="0" w:firstLine="567"/>
        <w:jc w:val="both"/>
        <w:textAlignment w:val="baseline"/>
        <w:rPr>
          <w:rFonts w:cs="Mangal"/>
          <w:kern w:val="3"/>
          <w:sz w:val="24"/>
          <w:szCs w:val="24"/>
          <w:lang w:val="ru-RU" w:eastAsia="ar-SA"/>
        </w:rPr>
      </w:pPr>
      <w:r>
        <w:rPr>
          <w:rFonts w:cs="Mangal"/>
          <w:kern w:val="3"/>
          <w:sz w:val="24"/>
          <w:szCs w:val="24"/>
          <w:lang w:val="ru-RU" w:eastAsia="ar-SA"/>
        </w:rPr>
        <w:t xml:space="preserve">12.1. Настоящий Контракт, вступает в силу с момента его заключения и действует до </w:t>
      </w:r>
      <w:r>
        <w:rPr>
          <w:rFonts w:cs="Mangal"/>
          <w:b/>
          <w:kern w:val="3"/>
          <w:sz w:val="24"/>
          <w:szCs w:val="24"/>
          <w:lang w:val="ru-RU" w:eastAsia="ar-SA"/>
        </w:rPr>
        <w:t>«01» августа 2025 года</w:t>
      </w:r>
      <w:r>
        <w:rPr>
          <w:rFonts w:cs="Mangal"/>
          <w:kern w:val="3"/>
          <w:sz w:val="24"/>
          <w:szCs w:val="24"/>
          <w:lang w:val="ru-RU" w:eastAsia="ar-SA"/>
        </w:rPr>
        <w:t xml:space="preserve">, </w:t>
      </w:r>
      <w:r>
        <w:rPr>
          <w:rFonts w:eastAsia="SimSun" w:cs="Mangal"/>
          <w:kern w:val="3"/>
          <w:sz w:val="24"/>
          <w:szCs w:val="24"/>
          <w:lang w:val="ru-RU" w:eastAsia="zh-CN" w:bidi="hi-IN"/>
        </w:rPr>
        <w:t>а в части обязательств, возникших в период действия настоящего Контракта, – до полного их исполнения Сторонами.</w:t>
      </w:r>
    </w:p>
    <w:p w:rsidR="002D008D" w:rsidRDefault="002B2179">
      <w:pPr>
        <w:widowControl/>
        <w:numPr>
          <w:ilvl w:val="0"/>
          <w:numId w:val="2"/>
        </w:numPr>
        <w:tabs>
          <w:tab w:val="left" w:pos="432"/>
        </w:tabs>
        <w:suppressAutoHyphens/>
        <w:autoSpaceDE/>
        <w:autoSpaceDN/>
        <w:ind w:left="0" w:firstLine="567"/>
        <w:jc w:val="both"/>
        <w:textAlignment w:val="baseline"/>
        <w:rPr>
          <w:rFonts w:cs="Mangal"/>
          <w:kern w:val="3"/>
          <w:sz w:val="24"/>
          <w:szCs w:val="24"/>
          <w:lang w:val="ru-RU" w:eastAsia="ar-SA"/>
        </w:rPr>
      </w:pPr>
      <w:r>
        <w:rPr>
          <w:rFonts w:cs="Mangal"/>
          <w:kern w:val="3"/>
          <w:sz w:val="24"/>
          <w:szCs w:val="24"/>
          <w:lang w:val="ru-RU" w:eastAsia="ar-SA"/>
        </w:rPr>
        <w:t>12.2.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12.1. настоящего Контракта.</w:t>
      </w:r>
    </w:p>
    <w:p w:rsidR="002D008D" w:rsidRDefault="002B2179">
      <w:pPr>
        <w:widowControl/>
        <w:numPr>
          <w:ilvl w:val="0"/>
          <w:numId w:val="2"/>
        </w:numPr>
        <w:tabs>
          <w:tab w:val="left" w:pos="432"/>
        </w:tabs>
        <w:suppressAutoHyphens/>
        <w:autoSpaceDE/>
        <w:autoSpaceDN/>
        <w:ind w:left="0" w:firstLine="567"/>
        <w:jc w:val="both"/>
        <w:textAlignment w:val="baseline"/>
        <w:rPr>
          <w:rFonts w:cs="Mangal"/>
          <w:iCs/>
          <w:kern w:val="3"/>
          <w:sz w:val="24"/>
          <w:szCs w:val="24"/>
          <w:lang w:val="ru-RU" w:eastAsia="ar-SA"/>
        </w:rPr>
      </w:pPr>
      <w:r>
        <w:rPr>
          <w:rFonts w:cs="Mangal"/>
          <w:kern w:val="3"/>
          <w:sz w:val="24"/>
          <w:szCs w:val="24"/>
          <w:lang w:val="ru-RU" w:eastAsia="ar-SA"/>
        </w:rPr>
        <w:t>12.3. Неотъемлемой частью настоящего Контракта является:</w:t>
      </w:r>
    </w:p>
    <w:p w:rsidR="002D008D" w:rsidRDefault="002B2179">
      <w:pPr>
        <w:widowControl/>
        <w:numPr>
          <w:ilvl w:val="0"/>
          <w:numId w:val="2"/>
        </w:numPr>
        <w:tabs>
          <w:tab w:val="left" w:pos="432"/>
        </w:tabs>
        <w:suppressAutoHyphens/>
        <w:autoSpaceDE/>
        <w:autoSpaceDN/>
        <w:ind w:left="0" w:firstLine="567"/>
        <w:jc w:val="both"/>
        <w:textAlignment w:val="baseline"/>
        <w:rPr>
          <w:rFonts w:cs="Mangal"/>
          <w:iCs/>
          <w:kern w:val="3"/>
          <w:sz w:val="24"/>
          <w:szCs w:val="24"/>
          <w:lang w:val="ru-RU" w:eastAsia="ar-SA"/>
        </w:rPr>
      </w:pPr>
      <w:r>
        <w:rPr>
          <w:rFonts w:cs="Mangal"/>
          <w:iCs/>
          <w:kern w:val="3"/>
          <w:sz w:val="24"/>
          <w:szCs w:val="24"/>
          <w:lang w:val="ru-RU" w:eastAsia="ar-SA"/>
        </w:rPr>
        <w:t>- приложение №1: Проектно-сметная документация.</w:t>
      </w:r>
    </w:p>
    <w:p w:rsidR="002D008D" w:rsidRDefault="002B2179">
      <w:pPr>
        <w:widowControl/>
        <w:numPr>
          <w:ilvl w:val="0"/>
          <w:numId w:val="2"/>
        </w:numPr>
        <w:tabs>
          <w:tab w:val="left" w:pos="432"/>
        </w:tabs>
        <w:suppressAutoHyphens/>
        <w:autoSpaceDE/>
        <w:autoSpaceDN/>
        <w:ind w:left="0" w:firstLine="567"/>
        <w:jc w:val="both"/>
        <w:textAlignment w:val="baseline"/>
        <w:rPr>
          <w:rFonts w:cs="Mangal"/>
          <w:kern w:val="3"/>
          <w:sz w:val="24"/>
          <w:szCs w:val="24"/>
          <w:lang w:val="ru-RU" w:eastAsia="ar-SA"/>
        </w:rPr>
      </w:pPr>
      <w:r>
        <w:rPr>
          <w:rFonts w:cs="Mangal"/>
          <w:kern w:val="3"/>
          <w:sz w:val="24"/>
          <w:szCs w:val="24"/>
          <w:lang w:val="ru-RU" w:eastAsia="ar-SA"/>
        </w:rPr>
        <w:t>12.4. В случаях, не урегулированных настоящим Контрактом, Стороны руководствуются действующим законодательством РФ.</w:t>
      </w:r>
    </w:p>
    <w:p w:rsidR="002D008D" w:rsidRDefault="002B2179">
      <w:pPr>
        <w:widowControl/>
        <w:numPr>
          <w:ilvl w:val="0"/>
          <w:numId w:val="2"/>
        </w:numPr>
        <w:tabs>
          <w:tab w:val="left" w:pos="432"/>
        </w:tabs>
        <w:suppressAutoHyphens/>
        <w:autoSpaceDE/>
        <w:autoSpaceDN/>
        <w:ind w:left="0" w:firstLine="567"/>
        <w:jc w:val="both"/>
        <w:textAlignment w:val="baseline"/>
        <w:rPr>
          <w:rFonts w:cs="Mangal"/>
          <w:kern w:val="3"/>
          <w:sz w:val="24"/>
          <w:szCs w:val="24"/>
          <w:lang w:val="ru-RU" w:eastAsia="ar-SA"/>
        </w:rPr>
      </w:pPr>
      <w:r>
        <w:rPr>
          <w:rFonts w:cs="Mangal"/>
          <w:kern w:val="3"/>
          <w:sz w:val="24"/>
          <w:szCs w:val="24"/>
          <w:lang w:val="ru-RU" w:eastAsia="ar-SA"/>
        </w:rPr>
        <w:t>12.5</w:t>
      </w:r>
      <w:r>
        <w:rPr>
          <w:rFonts w:eastAsia="SimSun" w:cs="Mangal"/>
          <w:kern w:val="3"/>
          <w:sz w:val="24"/>
          <w:szCs w:val="24"/>
          <w:lang w:val="ru-RU" w:eastAsia="zh-CN" w:bidi="hi-IN"/>
        </w:rPr>
        <w:t xml:space="preserve"> Настоящий Контракт составлен на русском языке в 2 (двух) экземплярах, по 1 (одному) для каждой из Сторон, имеющих одинаковую юридическую силу.</w:t>
      </w:r>
    </w:p>
    <w:p w:rsidR="002D008D" w:rsidRDefault="002D008D">
      <w:pPr>
        <w:widowControl/>
        <w:numPr>
          <w:ilvl w:val="0"/>
          <w:numId w:val="2"/>
        </w:numPr>
        <w:tabs>
          <w:tab w:val="left" w:pos="432"/>
        </w:tabs>
        <w:suppressAutoHyphens/>
        <w:autoSpaceDE/>
        <w:autoSpaceDN/>
        <w:ind w:left="0" w:firstLine="426"/>
        <w:jc w:val="center"/>
        <w:textAlignment w:val="baseline"/>
        <w:rPr>
          <w:rFonts w:eastAsia="SimSun" w:cs="Mangal"/>
          <w:b/>
          <w:bCs/>
          <w:kern w:val="3"/>
          <w:sz w:val="24"/>
          <w:szCs w:val="24"/>
          <w:lang w:val="ru-RU" w:eastAsia="ar-SA"/>
        </w:rPr>
      </w:pPr>
    </w:p>
    <w:p w:rsidR="002D008D" w:rsidRDefault="002B2179">
      <w:pPr>
        <w:widowControl/>
        <w:numPr>
          <w:ilvl w:val="0"/>
          <w:numId w:val="2"/>
        </w:numPr>
        <w:tabs>
          <w:tab w:val="left" w:pos="432"/>
        </w:tabs>
        <w:suppressAutoHyphens/>
        <w:autoSpaceDE/>
        <w:autoSpaceDN/>
        <w:ind w:left="0" w:firstLine="426"/>
        <w:jc w:val="center"/>
        <w:textAlignment w:val="baseline"/>
        <w:rPr>
          <w:rFonts w:eastAsia="SimSun" w:cs="Mangal"/>
          <w:b/>
          <w:bCs/>
          <w:kern w:val="3"/>
          <w:sz w:val="24"/>
          <w:szCs w:val="24"/>
          <w:lang w:val="ru-RU" w:eastAsia="ar-SA"/>
        </w:rPr>
      </w:pPr>
      <w:r>
        <w:rPr>
          <w:rFonts w:cs="Mangal"/>
          <w:b/>
          <w:bCs/>
          <w:kern w:val="3"/>
          <w:sz w:val="24"/>
          <w:szCs w:val="24"/>
          <w:lang w:val="ru-RU" w:eastAsia="ar-SA"/>
        </w:rPr>
        <w:t>13. РЕКВИЗИТЫ И ПОДПИСИ СТОРОН</w:t>
      </w:r>
    </w:p>
    <w:p w:rsidR="002D008D" w:rsidRDefault="002D008D">
      <w:pPr>
        <w:widowControl/>
        <w:numPr>
          <w:ilvl w:val="0"/>
          <w:numId w:val="2"/>
        </w:numPr>
        <w:tabs>
          <w:tab w:val="left" w:pos="432"/>
        </w:tabs>
        <w:suppressAutoHyphens/>
        <w:autoSpaceDE/>
        <w:autoSpaceDN/>
        <w:ind w:left="0" w:firstLine="426"/>
        <w:jc w:val="center"/>
        <w:textAlignment w:val="baseline"/>
        <w:rPr>
          <w:rFonts w:eastAsia="SimSun" w:cs="Mangal"/>
          <w:b/>
          <w:bCs/>
          <w:kern w:val="3"/>
          <w:sz w:val="24"/>
          <w:szCs w:val="24"/>
          <w:lang w:val="ru-RU" w:eastAsia="ar-SA"/>
        </w:rPr>
      </w:pPr>
    </w:p>
    <w:tbl>
      <w:tblPr>
        <w:tblW w:w="10075" w:type="dxa"/>
        <w:tblLayout w:type="fixed"/>
        <w:tblCellMar>
          <w:left w:w="10" w:type="dxa"/>
          <w:right w:w="10" w:type="dxa"/>
        </w:tblCellMar>
        <w:tblLook w:val="04A0" w:firstRow="1" w:lastRow="0" w:firstColumn="1" w:lastColumn="0" w:noHBand="0" w:noVBand="1"/>
      </w:tblPr>
      <w:tblGrid>
        <w:gridCol w:w="5255"/>
        <w:gridCol w:w="4820"/>
      </w:tblGrid>
      <w:tr w:rsidR="002D008D">
        <w:tc>
          <w:tcPr>
            <w:tcW w:w="5255" w:type="dxa"/>
            <w:shd w:val="clear" w:color="auto" w:fill="auto"/>
          </w:tcPr>
          <w:p w:rsidR="002D008D" w:rsidRDefault="002B2179">
            <w:pPr>
              <w:tabs>
                <w:tab w:val="left" w:pos="0"/>
              </w:tabs>
              <w:suppressAutoHyphens/>
              <w:autoSpaceDE/>
              <w:jc w:val="both"/>
              <w:textAlignment w:val="baseline"/>
              <w:rPr>
                <w:rFonts w:eastAsia="Andale Sans UI"/>
                <w:bCs/>
                <w:kern w:val="3"/>
                <w:sz w:val="24"/>
                <w:szCs w:val="24"/>
                <w:lang w:val="ru-RU" w:eastAsia="zh-CN" w:bidi="fa-IR"/>
              </w:rPr>
            </w:pPr>
            <w:r>
              <w:rPr>
                <w:rFonts w:eastAsia="Andale Sans UI"/>
                <w:b/>
                <w:bCs/>
                <w:kern w:val="3"/>
                <w:sz w:val="24"/>
                <w:szCs w:val="24"/>
                <w:lang w:val="ru-RU" w:eastAsia="zh-CN" w:bidi="fa-IR"/>
              </w:rPr>
              <w:t>13.1. ЗАКАЗЧИК:</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Администрация Куйбышевского сельского поселения Бахчисарайского района Республики Крым (Администрация Куйбышевского сельского поселения)</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Юридический/фактический адрес: 298470 Республика Крым Бахчисарайский район пгт.Куйбышево ул.Советская д.16</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ИНН: 9104002520</w:t>
            </w:r>
            <w:r w:rsidRPr="002B2179">
              <w:rPr>
                <w:rFonts w:eastAsia="Andale Sans UI"/>
                <w:bCs/>
                <w:kern w:val="3"/>
                <w:sz w:val="24"/>
                <w:szCs w:val="24"/>
                <w:lang w:val="ru-RU" w:eastAsia="zh-CN" w:bidi="fa-IR"/>
              </w:rPr>
              <w:t xml:space="preserve">  </w:t>
            </w:r>
            <w:r>
              <w:rPr>
                <w:rFonts w:eastAsia="Andale Sans UI"/>
                <w:bCs/>
                <w:kern w:val="3"/>
                <w:sz w:val="24"/>
                <w:szCs w:val="24"/>
                <w:lang w:val="ru-RU" w:eastAsia="zh-CN" w:bidi="fa-IR"/>
              </w:rPr>
              <w:t>КПП: 910401001</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ОГРН: 1149102114578</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Банк</w:t>
            </w:r>
            <w:r>
              <w:rPr>
                <w:rFonts w:eastAsia="Andale Sans UI"/>
                <w:bCs/>
                <w:kern w:val="3"/>
                <w:sz w:val="24"/>
                <w:szCs w:val="24"/>
                <w:lang w:val="ru-RU" w:eastAsia="zh-CN" w:bidi="fa-IR"/>
              </w:rPr>
              <w:tab/>
              <w:t>ОТДЕЛЕНИЕ РЕСПУБЛИКА КРЫМ БАНКА РОССИИ//УФК по Республике Крым г Симферополь БИК</w:t>
            </w:r>
            <w:r>
              <w:rPr>
                <w:rFonts w:eastAsia="Andale Sans UI"/>
                <w:bCs/>
                <w:kern w:val="3"/>
                <w:sz w:val="24"/>
                <w:szCs w:val="24"/>
                <w:lang w:val="ru-RU" w:eastAsia="zh-CN" w:bidi="fa-IR"/>
              </w:rPr>
              <w:tab/>
              <w:t>013510002</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 xml:space="preserve">ЕКС      40102810645370000035  </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Казначейский счет</w:t>
            </w:r>
            <w:r>
              <w:rPr>
                <w:rFonts w:eastAsia="Andale Sans UI"/>
                <w:bCs/>
                <w:kern w:val="3"/>
                <w:sz w:val="24"/>
                <w:szCs w:val="24"/>
                <w:lang w:val="ru-RU" w:eastAsia="zh-CN" w:bidi="fa-IR"/>
              </w:rPr>
              <w:tab/>
              <w:t>03231643356044017500</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Лицевой счет</w:t>
            </w:r>
            <w:r>
              <w:rPr>
                <w:rFonts w:eastAsia="Andale Sans UI"/>
                <w:bCs/>
                <w:kern w:val="3"/>
                <w:sz w:val="24"/>
                <w:szCs w:val="24"/>
                <w:lang w:val="ru-RU" w:eastAsia="zh-CN" w:bidi="fa-IR"/>
              </w:rPr>
              <w:tab/>
              <w:t>03753252970</w:t>
            </w:r>
          </w:p>
          <w:p w:rsidR="002D008D" w:rsidRDefault="002B2179">
            <w:pPr>
              <w:tabs>
                <w:tab w:val="left" w:pos="0"/>
              </w:tabs>
              <w:suppressAutoHyphens/>
              <w:autoSpaceDE/>
              <w:textAlignment w:val="baseline"/>
              <w:rPr>
                <w:rFonts w:eastAsia="Andale Sans UI"/>
                <w:bCs/>
                <w:kern w:val="3"/>
                <w:sz w:val="24"/>
                <w:szCs w:val="24"/>
                <w:lang w:eastAsia="zh-CN" w:bidi="fa-IR"/>
              </w:rPr>
            </w:pPr>
            <w:r>
              <w:rPr>
                <w:rFonts w:eastAsia="Andale Sans UI"/>
                <w:bCs/>
                <w:kern w:val="3"/>
                <w:sz w:val="24"/>
                <w:szCs w:val="24"/>
                <w:lang w:eastAsia="zh-CN" w:bidi="fa-IR"/>
              </w:rPr>
              <w:t xml:space="preserve">e-mail: </w:t>
            </w:r>
            <w:hyperlink r:id="rId10" w:history="1">
              <w:r>
                <w:rPr>
                  <w:rFonts w:eastAsia="Andale Sans UI"/>
                  <w:bCs/>
                  <w:color w:val="000080"/>
                  <w:kern w:val="3"/>
                  <w:sz w:val="24"/>
                  <w:szCs w:val="24"/>
                  <w:u w:val="single"/>
                  <w:lang w:eastAsia="zh-CN" w:bidi="fa-IR"/>
                </w:rPr>
                <w:t>kujbyshevo-sovet@bahch.rk.gov.ru</w:t>
              </w:r>
            </w:hyperlink>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т.36554-6-33-36</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Председатель Куйбышевского сельского совета- глава администрации Куйбышевского сельского поселения</w:t>
            </w:r>
          </w:p>
          <w:p w:rsidR="002D008D" w:rsidRDefault="002D008D">
            <w:pPr>
              <w:tabs>
                <w:tab w:val="left" w:pos="0"/>
              </w:tabs>
              <w:suppressAutoHyphens/>
              <w:autoSpaceDE/>
              <w:textAlignment w:val="baseline"/>
              <w:rPr>
                <w:rFonts w:eastAsia="Andale Sans UI"/>
                <w:bCs/>
                <w:kern w:val="3"/>
                <w:sz w:val="24"/>
                <w:szCs w:val="24"/>
                <w:lang w:val="ru-RU" w:eastAsia="zh-CN" w:bidi="fa-IR"/>
              </w:rPr>
            </w:pPr>
          </w:p>
          <w:p w:rsidR="002D008D" w:rsidRDefault="002B2179">
            <w:pPr>
              <w:tabs>
                <w:tab w:val="left" w:pos="0"/>
              </w:tabs>
              <w:suppressAutoHyphens/>
              <w:autoSpaceDE/>
              <w:textAlignment w:val="baseline"/>
              <w:rPr>
                <w:rFonts w:eastAsia="Andale Sans UI"/>
                <w:b/>
                <w:bCs/>
                <w:kern w:val="3"/>
                <w:sz w:val="24"/>
                <w:szCs w:val="24"/>
                <w:lang w:val="ru-RU" w:eastAsia="zh-CN" w:bidi="fa-IR"/>
              </w:rPr>
            </w:pPr>
            <w:r>
              <w:rPr>
                <w:rFonts w:eastAsia="Andale Sans UI"/>
                <w:bCs/>
                <w:kern w:val="3"/>
                <w:sz w:val="24"/>
                <w:szCs w:val="24"/>
                <w:lang w:val="ru-RU" w:eastAsia="zh-CN" w:bidi="fa-IR"/>
              </w:rPr>
              <w:t>______________ Щодрак Л.В.</w:t>
            </w:r>
          </w:p>
        </w:tc>
        <w:tc>
          <w:tcPr>
            <w:tcW w:w="4820" w:type="dxa"/>
            <w:shd w:val="clear" w:color="auto" w:fill="auto"/>
          </w:tcPr>
          <w:p w:rsidR="002D008D" w:rsidRDefault="002B2179">
            <w:pPr>
              <w:widowControl/>
              <w:tabs>
                <w:tab w:val="left" w:pos="0"/>
              </w:tabs>
              <w:suppressAutoHyphens/>
              <w:autoSpaceDE/>
              <w:textAlignment w:val="baseline"/>
              <w:rPr>
                <w:rFonts w:cs="Mangal"/>
                <w:kern w:val="3"/>
                <w:sz w:val="24"/>
                <w:szCs w:val="24"/>
                <w:lang w:val="ru-RU" w:eastAsia="ar-SA"/>
              </w:rPr>
            </w:pPr>
            <w:r>
              <w:rPr>
                <w:rFonts w:cs="Mangal"/>
                <w:b/>
                <w:bCs/>
                <w:kern w:val="3"/>
                <w:sz w:val="24"/>
                <w:szCs w:val="24"/>
                <w:lang w:val="ru-RU" w:eastAsia="ar-SA"/>
              </w:rPr>
              <w:t>13.2. ПОДРЯДЧИК:</w:t>
            </w:r>
          </w:p>
          <w:p w:rsidR="002D008D" w:rsidRDefault="002D008D">
            <w:pPr>
              <w:tabs>
                <w:tab w:val="left" w:pos="0"/>
              </w:tabs>
              <w:suppressAutoHyphens/>
              <w:autoSpaceDE/>
              <w:textAlignment w:val="baseline"/>
              <w:rPr>
                <w:rFonts w:cs="Mangal"/>
                <w:kern w:val="3"/>
                <w:sz w:val="24"/>
                <w:szCs w:val="24"/>
                <w:lang w:val="ru-RU" w:eastAsia="ar-SA"/>
              </w:rPr>
            </w:pPr>
          </w:p>
          <w:p w:rsidR="002D008D" w:rsidRDefault="002D008D">
            <w:pPr>
              <w:tabs>
                <w:tab w:val="left" w:pos="0"/>
              </w:tabs>
              <w:suppressAutoHyphens/>
              <w:autoSpaceDE/>
              <w:textAlignment w:val="baseline"/>
              <w:rPr>
                <w:rFonts w:cs="Mangal"/>
                <w:kern w:val="3"/>
                <w:sz w:val="24"/>
                <w:szCs w:val="24"/>
                <w:lang w:val="ru-RU" w:eastAsia="ar-SA"/>
              </w:rPr>
            </w:pPr>
          </w:p>
          <w:p w:rsidR="002D008D" w:rsidRDefault="002D008D">
            <w:pPr>
              <w:tabs>
                <w:tab w:val="left" w:pos="0"/>
              </w:tabs>
              <w:suppressAutoHyphens/>
              <w:autoSpaceDE/>
              <w:textAlignment w:val="baseline"/>
              <w:rPr>
                <w:rFonts w:eastAsia="SimSun" w:cs="Mangal"/>
                <w:kern w:val="3"/>
                <w:sz w:val="24"/>
                <w:szCs w:val="24"/>
                <w:lang w:val="ru-RU" w:eastAsia="zh-CN" w:bidi="hi-IN"/>
              </w:rPr>
            </w:pPr>
          </w:p>
        </w:tc>
      </w:tr>
      <w:tr w:rsidR="002D008D">
        <w:tc>
          <w:tcPr>
            <w:tcW w:w="5255" w:type="dxa"/>
            <w:shd w:val="clear" w:color="auto" w:fill="auto"/>
          </w:tcPr>
          <w:p w:rsidR="002D008D" w:rsidRDefault="002D008D">
            <w:pPr>
              <w:tabs>
                <w:tab w:val="left" w:pos="0"/>
              </w:tabs>
              <w:suppressAutoHyphens/>
              <w:autoSpaceDE/>
              <w:snapToGrid w:val="0"/>
              <w:jc w:val="both"/>
              <w:textAlignment w:val="baseline"/>
              <w:rPr>
                <w:rFonts w:eastAsia="DejaVu Sans" w:cs="DejaVu Sans"/>
                <w:b/>
                <w:bCs/>
                <w:kern w:val="3"/>
                <w:sz w:val="20"/>
                <w:szCs w:val="20"/>
                <w:lang w:val="ru-RU" w:eastAsia="zh-CN" w:bidi="fa-IR"/>
              </w:rPr>
            </w:pPr>
          </w:p>
        </w:tc>
        <w:tc>
          <w:tcPr>
            <w:tcW w:w="4820" w:type="dxa"/>
            <w:shd w:val="clear" w:color="auto" w:fill="auto"/>
          </w:tcPr>
          <w:p w:rsidR="002D008D" w:rsidRDefault="002D008D">
            <w:pPr>
              <w:widowControl/>
              <w:tabs>
                <w:tab w:val="left" w:pos="0"/>
              </w:tabs>
              <w:suppressAutoHyphens/>
              <w:autoSpaceDE/>
              <w:snapToGrid w:val="0"/>
              <w:textAlignment w:val="baseline"/>
              <w:rPr>
                <w:rFonts w:cs="Mangal"/>
                <w:b/>
                <w:bCs/>
                <w:kern w:val="3"/>
                <w:sz w:val="24"/>
                <w:szCs w:val="24"/>
                <w:lang w:val="ru-RU" w:eastAsia="ar-SA"/>
              </w:rPr>
            </w:pPr>
          </w:p>
        </w:tc>
      </w:tr>
    </w:tbl>
    <w:p w:rsidR="002D008D" w:rsidRDefault="002B2179">
      <w:pPr>
        <w:widowControl/>
        <w:tabs>
          <w:tab w:val="left" w:pos="0"/>
        </w:tabs>
        <w:suppressAutoHyphens/>
        <w:autoSpaceDE/>
        <w:ind w:left="-567"/>
        <w:textAlignment w:val="baseline"/>
        <w:rPr>
          <w:rFonts w:cs="Mangal"/>
          <w:kern w:val="3"/>
          <w:sz w:val="24"/>
          <w:szCs w:val="24"/>
          <w:lang w:val="ru-RU" w:eastAsia="ar-SA"/>
        </w:rPr>
      </w:pPr>
      <w:r>
        <w:rPr>
          <w:rFonts w:cs="Mangal"/>
          <w:kern w:val="3"/>
          <w:sz w:val="24"/>
          <w:szCs w:val="24"/>
          <w:lang w:val="ru-RU" w:eastAsia="ar-SA"/>
        </w:rPr>
        <w:tab/>
        <w:t>М.П.</w:t>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r>
      <w:r>
        <w:rPr>
          <w:rFonts w:cs="Mangal"/>
          <w:kern w:val="3"/>
          <w:sz w:val="24"/>
          <w:szCs w:val="24"/>
          <w:lang w:val="ru-RU" w:eastAsia="ar-SA"/>
        </w:rPr>
        <w:tab/>
        <w:t xml:space="preserve">     </w:t>
      </w:r>
      <w:r>
        <w:rPr>
          <w:rFonts w:cs="Mangal"/>
          <w:kern w:val="3"/>
          <w:sz w:val="24"/>
          <w:szCs w:val="24"/>
          <w:lang w:val="ru-RU" w:eastAsia="ar-SA"/>
        </w:rPr>
        <w:tab/>
        <w:t xml:space="preserve">    М.П.</w:t>
      </w:r>
    </w:p>
    <w:p w:rsidR="002D008D" w:rsidRDefault="002D008D">
      <w:pPr>
        <w:widowControl/>
        <w:numPr>
          <w:ilvl w:val="0"/>
          <w:numId w:val="4"/>
        </w:numPr>
        <w:tabs>
          <w:tab w:val="left" w:pos="432"/>
        </w:tabs>
        <w:suppressAutoHyphens/>
        <w:autoSpaceDE/>
        <w:autoSpaceDN/>
        <w:ind w:left="0" w:firstLine="426"/>
        <w:jc w:val="right"/>
        <w:textAlignment w:val="baseline"/>
        <w:rPr>
          <w:rFonts w:cs="Mangal"/>
          <w:kern w:val="3"/>
          <w:sz w:val="24"/>
          <w:szCs w:val="24"/>
          <w:lang w:val="ru-RU" w:eastAsia="ar-SA"/>
        </w:rPr>
      </w:pPr>
    </w:p>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w:t>
      </w: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AB2A88" w:rsidRDefault="00AB2A88">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B2179">
      <w:pPr>
        <w:widowControl/>
        <w:suppressAutoHyphens/>
        <w:autoSpaceDE/>
        <w:autoSpaceDN/>
        <w:ind w:firstLine="4962"/>
        <w:jc w:val="both"/>
        <w:rPr>
          <w:sz w:val="24"/>
          <w:szCs w:val="24"/>
          <w:lang w:val="ru-RU" w:eastAsia="ar-SA"/>
        </w:rPr>
      </w:pPr>
      <w:r>
        <w:rPr>
          <w:sz w:val="24"/>
          <w:szCs w:val="24"/>
          <w:lang w:val="ru-RU" w:eastAsia="ar-SA"/>
        </w:rPr>
        <w:lastRenderedPageBreak/>
        <w:t xml:space="preserve">        Приложение № 1                            </w:t>
      </w:r>
    </w:p>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к  контракту № _____ от______2025 г.</w:t>
      </w:r>
    </w:p>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w:t>
      </w:r>
    </w:p>
    <w:p w:rsidR="002D008D" w:rsidRDefault="002D008D">
      <w:pPr>
        <w:widowControl/>
        <w:suppressAutoHyphens/>
        <w:autoSpaceDE/>
        <w:autoSpaceDN/>
        <w:ind w:firstLine="4962"/>
        <w:jc w:val="both"/>
        <w:rPr>
          <w:sz w:val="24"/>
          <w:szCs w:val="24"/>
          <w:lang w:val="ru-RU" w:eastAsia="ar-SA"/>
        </w:rPr>
      </w:pPr>
    </w:p>
    <w:tbl>
      <w:tblPr>
        <w:tblW w:w="14757" w:type="dxa"/>
        <w:tblInd w:w="93" w:type="dxa"/>
        <w:tblLayout w:type="fixed"/>
        <w:tblLook w:val="04A0" w:firstRow="1" w:lastRow="0" w:firstColumn="1" w:lastColumn="0" w:noHBand="0" w:noVBand="1"/>
      </w:tblPr>
      <w:tblGrid>
        <w:gridCol w:w="15"/>
        <w:gridCol w:w="426"/>
        <w:gridCol w:w="1430"/>
        <w:gridCol w:w="1874"/>
        <w:gridCol w:w="1028"/>
        <w:gridCol w:w="62"/>
        <w:gridCol w:w="174"/>
        <w:gridCol w:w="1417"/>
        <w:gridCol w:w="89"/>
        <w:gridCol w:w="147"/>
        <w:gridCol w:w="987"/>
        <w:gridCol w:w="147"/>
        <w:gridCol w:w="6961"/>
      </w:tblGrid>
      <w:tr w:rsidR="002D008D" w:rsidRPr="002B2179">
        <w:trPr>
          <w:gridAfter w:val="2"/>
          <w:wAfter w:w="7108" w:type="dxa"/>
          <w:trHeight w:val="360"/>
        </w:trPr>
        <w:tc>
          <w:tcPr>
            <w:tcW w:w="441"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c>
          <w:tcPr>
            <w:tcW w:w="6074" w:type="dxa"/>
            <w:gridSpan w:val="7"/>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18"/>
                <w:szCs w:val="18"/>
                <w:lang w:val="ru-RU" w:eastAsia="ru-RU"/>
              </w:rPr>
            </w:pPr>
          </w:p>
          <w:p w:rsidR="002D008D" w:rsidRDefault="002D008D">
            <w:pPr>
              <w:widowControl/>
              <w:autoSpaceDE/>
              <w:autoSpaceDN/>
              <w:jc w:val="center"/>
              <w:rPr>
                <w:rFonts w:ascii="Arial" w:hAnsi="Arial" w:cs="Arial"/>
                <w:b/>
                <w:bCs/>
                <w:sz w:val="18"/>
                <w:szCs w:val="18"/>
                <w:lang w:val="ru-RU" w:eastAsia="ru-RU"/>
              </w:rPr>
            </w:pPr>
          </w:p>
          <w:p w:rsidR="002D008D" w:rsidRDefault="002D008D">
            <w:pPr>
              <w:widowControl/>
              <w:autoSpaceDE/>
              <w:autoSpaceDN/>
              <w:jc w:val="center"/>
              <w:rPr>
                <w:rFonts w:ascii="Arial" w:hAnsi="Arial" w:cs="Arial"/>
                <w:b/>
                <w:bCs/>
                <w:sz w:val="18"/>
                <w:szCs w:val="18"/>
                <w:lang w:val="ru-RU" w:eastAsia="ru-RU"/>
              </w:rPr>
            </w:pPr>
          </w:p>
          <w:p w:rsidR="002D008D" w:rsidRDefault="002D008D">
            <w:pPr>
              <w:widowControl/>
              <w:autoSpaceDE/>
              <w:autoSpaceDN/>
              <w:jc w:val="center"/>
              <w:rPr>
                <w:rFonts w:ascii="Arial" w:hAnsi="Arial" w:cs="Arial"/>
                <w:b/>
                <w:bCs/>
                <w:sz w:val="18"/>
                <w:szCs w:val="18"/>
                <w:lang w:val="ru-RU" w:eastAsia="ru-RU"/>
              </w:rPr>
            </w:pPr>
          </w:p>
          <w:p w:rsidR="002D008D" w:rsidRDefault="002D008D">
            <w:pPr>
              <w:widowControl/>
              <w:autoSpaceDE/>
              <w:autoSpaceDN/>
              <w:jc w:val="center"/>
              <w:rPr>
                <w:rFonts w:ascii="Arial" w:hAnsi="Arial" w:cs="Arial"/>
                <w:b/>
                <w:bCs/>
                <w:sz w:val="18"/>
                <w:szCs w:val="18"/>
                <w:lang w:val="ru-RU" w:eastAsia="ru-RU"/>
              </w:rPr>
            </w:pPr>
          </w:p>
          <w:p w:rsidR="002D008D" w:rsidRDefault="002D008D">
            <w:pPr>
              <w:widowControl/>
              <w:autoSpaceDE/>
              <w:autoSpaceDN/>
              <w:jc w:val="center"/>
              <w:rPr>
                <w:rFonts w:ascii="Arial" w:hAnsi="Arial" w:cs="Arial"/>
                <w:b/>
                <w:bCs/>
                <w:sz w:val="18"/>
                <w:szCs w:val="18"/>
                <w:lang w:val="ru-RU" w:eastAsia="ru-RU"/>
              </w:rPr>
            </w:pPr>
          </w:p>
          <w:p w:rsidR="002D008D" w:rsidRDefault="002D008D">
            <w:pPr>
              <w:widowControl/>
              <w:autoSpaceDE/>
              <w:autoSpaceDN/>
              <w:jc w:val="center"/>
              <w:rPr>
                <w:rFonts w:ascii="Arial" w:hAnsi="Arial" w:cs="Arial"/>
                <w:b/>
                <w:bCs/>
                <w:sz w:val="18"/>
                <w:szCs w:val="18"/>
                <w:lang w:val="ru-RU" w:eastAsia="ru-RU"/>
              </w:rPr>
            </w:pPr>
          </w:p>
          <w:p w:rsidR="002D008D" w:rsidRDefault="002D008D">
            <w:pPr>
              <w:widowControl/>
              <w:autoSpaceDE/>
              <w:autoSpaceDN/>
              <w:jc w:val="center"/>
              <w:rPr>
                <w:rFonts w:ascii="Arial" w:hAnsi="Arial" w:cs="Arial"/>
                <w:b/>
                <w:bCs/>
                <w:sz w:val="18"/>
                <w:szCs w:val="18"/>
                <w:lang w:val="ru-RU" w:eastAsia="ru-RU"/>
              </w:rPr>
            </w:pPr>
          </w:p>
          <w:p w:rsidR="002D008D" w:rsidRDefault="002D008D">
            <w:pPr>
              <w:widowControl/>
              <w:autoSpaceDE/>
              <w:autoSpaceDN/>
              <w:jc w:val="center"/>
              <w:rPr>
                <w:rFonts w:ascii="Arial" w:hAnsi="Arial" w:cs="Arial"/>
                <w:b/>
                <w:bCs/>
                <w:sz w:val="18"/>
                <w:szCs w:val="18"/>
                <w:lang w:val="ru-RU" w:eastAsia="ru-RU"/>
              </w:rPr>
            </w:pPr>
          </w:p>
        </w:tc>
        <w:tc>
          <w:tcPr>
            <w:tcW w:w="1134"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r>
      <w:tr w:rsidR="002D008D" w:rsidRPr="002B2179">
        <w:trPr>
          <w:gridAfter w:val="1"/>
          <w:wAfter w:w="6961" w:type="dxa"/>
          <w:trHeight w:val="225"/>
        </w:trPr>
        <w:tc>
          <w:tcPr>
            <w:tcW w:w="441"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c>
          <w:tcPr>
            <w:tcW w:w="1430"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c>
          <w:tcPr>
            <w:tcW w:w="1874"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417"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134"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r>
      <w:tr w:rsidR="002D008D" w:rsidRPr="002B2179">
        <w:trPr>
          <w:gridAfter w:val="1"/>
          <w:wAfter w:w="6961" w:type="dxa"/>
          <w:trHeight w:val="225"/>
        </w:trPr>
        <w:tc>
          <w:tcPr>
            <w:tcW w:w="441"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c>
          <w:tcPr>
            <w:tcW w:w="1430"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c>
          <w:tcPr>
            <w:tcW w:w="1874"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417"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p w:rsidR="002D008D" w:rsidRDefault="002D008D">
            <w:pPr>
              <w:widowControl/>
              <w:autoSpaceDE/>
              <w:autoSpaceDN/>
              <w:jc w:val="center"/>
              <w:rPr>
                <w:rFonts w:ascii="Arial" w:hAnsi="Arial" w:cs="Arial"/>
                <w:sz w:val="16"/>
                <w:szCs w:val="16"/>
                <w:lang w:val="ru-RU" w:eastAsia="ru-RU"/>
              </w:rPr>
            </w:pPr>
          </w:p>
          <w:p w:rsidR="002D008D" w:rsidRDefault="002D008D">
            <w:pPr>
              <w:widowControl/>
              <w:autoSpaceDE/>
              <w:autoSpaceDN/>
              <w:jc w:val="center"/>
              <w:rPr>
                <w:rFonts w:ascii="Arial" w:hAnsi="Arial" w:cs="Arial"/>
                <w:sz w:val="16"/>
                <w:szCs w:val="16"/>
                <w:lang w:val="ru-RU" w:eastAsia="ru-RU"/>
              </w:rPr>
            </w:pPr>
          </w:p>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134"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r>
      <w:tr w:rsidR="002D008D" w:rsidRPr="002B2179">
        <w:trPr>
          <w:gridAfter w:val="1"/>
          <w:wAfter w:w="6961" w:type="dxa"/>
          <w:trHeight w:val="225"/>
        </w:trPr>
        <w:tc>
          <w:tcPr>
            <w:tcW w:w="441"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c>
          <w:tcPr>
            <w:tcW w:w="1430"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c>
          <w:tcPr>
            <w:tcW w:w="1874"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417"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134"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b/>
                <w:bCs/>
                <w:sz w:val="28"/>
                <w:szCs w:val="28"/>
                <w:lang w:val="ru-RU" w:eastAsia="ru-RU"/>
              </w:rPr>
            </w:pPr>
          </w:p>
        </w:tc>
      </w:tr>
      <w:tr w:rsidR="002D008D" w:rsidRPr="002B2179">
        <w:trPr>
          <w:gridAfter w:val="2"/>
          <w:wAfter w:w="7108" w:type="dxa"/>
          <w:trHeight w:val="300"/>
        </w:trPr>
        <w:tc>
          <w:tcPr>
            <w:tcW w:w="441" w:type="dxa"/>
            <w:gridSpan w:val="2"/>
            <w:tcBorders>
              <w:top w:val="nil"/>
              <w:left w:val="nil"/>
              <w:bottom w:val="nil"/>
              <w:right w:val="nil"/>
            </w:tcBorders>
            <w:shd w:val="clear" w:color="auto" w:fill="auto"/>
            <w:vAlign w:val="bottom"/>
          </w:tcPr>
          <w:p w:rsidR="002D008D" w:rsidRDefault="002D008D">
            <w:pPr>
              <w:widowControl/>
              <w:autoSpaceDE/>
              <w:autoSpaceDN/>
              <w:rPr>
                <w:rFonts w:ascii="Arial" w:hAnsi="Arial" w:cs="Arial"/>
                <w:sz w:val="16"/>
                <w:szCs w:val="16"/>
                <w:lang w:val="ru-RU" w:eastAsia="ru-RU"/>
              </w:rPr>
            </w:pPr>
          </w:p>
        </w:tc>
        <w:tc>
          <w:tcPr>
            <w:tcW w:w="6074" w:type="dxa"/>
            <w:gridSpan w:val="7"/>
            <w:tcBorders>
              <w:top w:val="nil"/>
              <w:left w:val="nil"/>
              <w:bottom w:val="nil"/>
              <w:right w:val="nil"/>
            </w:tcBorders>
            <w:shd w:val="clear" w:color="auto" w:fill="auto"/>
            <w:vAlign w:val="bottom"/>
          </w:tcPr>
          <w:p w:rsidR="002D008D" w:rsidRDefault="002D008D">
            <w:pPr>
              <w:widowControl/>
              <w:autoSpaceDE/>
              <w:autoSpaceDN/>
              <w:jc w:val="center"/>
              <w:rPr>
                <w:rFonts w:ascii="Arial" w:hAnsi="Arial" w:cs="Arial"/>
                <w:sz w:val="16"/>
                <w:szCs w:val="16"/>
                <w:lang w:val="ru-RU" w:eastAsia="ru-RU"/>
              </w:rPr>
            </w:pPr>
          </w:p>
        </w:tc>
        <w:tc>
          <w:tcPr>
            <w:tcW w:w="1134" w:type="dxa"/>
            <w:gridSpan w:val="2"/>
            <w:tcBorders>
              <w:top w:val="nil"/>
              <w:left w:val="nil"/>
              <w:bottom w:val="nil"/>
              <w:right w:val="nil"/>
            </w:tcBorders>
            <w:shd w:val="clear" w:color="auto" w:fill="auto"/>
            <w:vAlign w:val="bottom"/>
          </w:tcPr>
          <w:p w:rsidR="002D008D" w:rsidRDefault="002D008D">
            <w:pPr>
              <w:widowControl/>
              <w:autoSpaceDE/>
              <w:autoSpaceDN/>
              <w:rPr>
                <w:rFonts w:ascii="Arial" w:hAnsi="Arial" w:cs="Arial"/>
                <w:sz w:val="16"/>
                <w:szCs w:val="16"/>
                <w:lang w:val="ru-RU" w:eastAsia="ru-RU"/>
              </w:rPr>
            </w:pPr>
          </w:p>
        </w:tc>
      </w:tr>
      <w:tr w:rsidR="002D008D" w:rsidRPr="002B2179">
        <w:trPr>
          <w:gridAfter w:val="2"/>
          <w:wAfter w:w="7108" w:type="dxa"/>
          <w:trHeight w:val="270"/>
        </w:trPr>
        <w:tc>
          <w:tcPr>
            <w:tcW w:w="441" w:type="dxa"/>
            <w:gridSpan w:val="2"/>
            <w:tcBorders>
              <w:top w:val="nil"/>
              <w:left w:val="nil"/>
              <w:bottom w:val="nil"/>
              <w:right w:val="nil"/>
            </w:tcBorders>
            <w:shd w:val="clear" w:color="auto" w:fill="auto"/>
            <w:noWrap/>
          </w:tcPr>
          <w:p w:rsidR="002D008D" w:rsidRDefault="002D008D">
            <w:pPr>
              <w:widowControl/>
              <w:autoSpaceDE/>
              <w:autoSpaceDN/>
              <w:rPr>
                <w:rFonts w:ascii="Arial" w:hAnsi="Arial" w:cs="Arial"/>
                <w:i/>
                <w:iCs/>
                <w:sz w:val="16"/>
                <w:szCs w:val="16"/>
                <w:lang w:val="ru-RU" w:eastAsia="ru-RU"/>
              </w:rPr>
            </w:pPr>
          </w:p>
        </w:tc>
        <w:tc>
          <w:tcPr>
            <w:tcW w:w="6074" w:type="dxa"/>
            <w:gridSpan w:val="7"/>
            <w:tcBorders>
              <w:top w:val="single" w:sz="4" w:space="0" w:color="auto"/>
              <w:left w:val="nil"/>
              <w:bottom w:val="nil"/>
              <w:right w:val="nil"/>
            </w:tcBorders>
            <w:shd w:val="clear" w:color="auto" w:fill="auto"/>
            <w:noWrap/>
          </w:tcPr>
          <w:p w:rsidR="002D008D" w:rsidRDefault="002D008D">
            <w:pPr>
              <w:widowControl/>
              <w:autoSpaceDE/>
              <w:autoSpaceDN/>
              <w:jc w:val="center"/>
              <w:rPr>
                <w:rFonts w:ascii="Arial" w:hAnsi="Arial" w:cs="Arial"/>
                <w:i/>
                <w:iCs/>
                <w:sz w:val="16"/>
                <w:szCs w:val="16"/>
                <w:lang w:val="ru-RU" w:eastAsia="ru-RU"/>
              </w:rPr>
            </w:pPr>
          </w:p>
        </w:tc>
        <w:tc>
          <w:tcPr>
            <w:tcW w:w="1134" w:type="dxa"/>
            <w:gridSpan w:val="2"/>
            <w:tcBorders>
              <w:top w:val="nil"/>
              <w:left w:val="nil"/>
              <w:bottom w:val="nil"/>
              <w:right w:val="nil"/>
            </w:tcBorders>
            <w:shd w:val="clear" w:color="auto" w:fill="auto"/>
            <w:noWrap/>
          </w:tcPr>
          <w:p w:rsidR="002D008D" w:rsidRDefault="002D008D">
            <w:pPr>
              <w:widowControl/>
              <w:autoSpaceDE/>
              <w:autoSpaceDN/>
              <w:rPr>
                <w:rFonts w:ascii="Arial" w:hAnsi="Arial" w:cs="Arial"/>
                <w:i/>
                <w:iCs/>
                <w:sz w:val="16"/>
                <w:szCs w:val="16"/>
                <w:lang w:val="ru-RU" w:eastAsia="ru-RU"/>
              </w:rPr>
            </w:pPr>
          </w:p>
        </w:tc>
      </w:tr>
      <w:tr w:rsidR="002D008D" w:rsidRPr="002B2179">
        <w:trPr>
          <w:gridAfter w:val="1"/>
          <w:wAfter w:w="6961" w:type="dxa"/>
          <w:trHeight w:val="195"/>
        </w:trPr>
        <w:tc>
          <w:tcPr>
            <w:tcW w:w="441" w:type="dxa"/>
            <w:gridSpan w:val="2"/>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430" w:type="dxa"/>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874" w:type="dxa"/>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i/>
                <w:iCs/>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i/>
                <w:iCs/>
                <w:sz w:val="16"/>
                <w:szCs w:val="16"/>
                <w:lang w:val="ru-RU" w:eastAsia="ru-RU"/>
              </w:rPr>
            </w:pPr>
          </w:p>
        </w:tc>
        <w:tc>
          <w:tcPr>
            <w:tcW w:w="1417"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i/>
                <w:iCs/>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i/>
                <w:iCs/>
                <w:sz w:val="16"/>
                <w:szCs w:val="16"/>
                <w:lang w:val="ru-RU" w:eastAsia="ru-RU"/>
              </w:rPr>
            </w:pPr>
          </w:p>
        </w:tc>
        <w:tc>
          <w:tcPr>
            <w:tcW w:w="1134" w:type="dxa"/>
            <w:gridSpan w:val="2"/>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i/>
                <w:iCs/>
                <w:sz w:val="16"/>
                <w:szCs w:val="16"/>
                <w:lang w:val="ru-RU" w:eastAsia="ru-RU"/>
              </w:rPr>
            </w:pPr>
          </w:p>
        </w:tc>
      </w:tr>
      <w:tr w:rsidR="002D008D" w:rsidRPr="002B2179">
        <w:trPr>
          <w:gridAfter w:val="1"/>
          <w:wAfter w:w="6961" w:type="dxa"/>
          <w:trHeight w:val="195"/>
        </w:trPr>
        <w:tc>
          <w:tcPr>
            <w:tcW w:w="441" w:type="dxa"/>
            <w:gridSpan w:val="2"/>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430" w:type="dxa"/>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874" w:type="dxa"/>
            <w:tcBorders>
              <w:top w:val="nil"/>
              <w:left w:val="nil"/>
              <w:bottom w:val="nil"/>
              <w:right w:val="nil"/>
            </w:tcBorders>
            <w:shd w:val="clear" w:color="auto" w:fill="auto"/>
            <w:noWrap/>
            <w:vAlign w:val="bottom"/>
          </w:tcPr>
          <w:p w:rsidR="002D008D" w:rsidRDefault="002D008D">
            <w:pPr>
              <w:widowControl/>
              <w:autoSpaceDE/>
              <w:autoSpaceDN/>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417" w:type="dxa"/>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c>
          <w:tcPr>
            <w:tcW w:w="1134" w:type="dxa"/>
            <w:gridSpan w:val="2"/>
            <w:tcBorders>
              <w:top w:val="nil"/>
              <w:left w:val="nil"/>
              <w:bottom w:val="nil"/>
              <w:right w:val="nil"/>
            </w:tcBorders>
            <w:shd w:val="clear" w:color="auto" w:fill="auto"/>
            <w:noWrap/>
            <w:vAlign w:val="bottom"/>
          </w:tcPr>
          <w:p w:rsidR="002D008D" w:rsidRDefault="002D008D">
            <w:pPr>
              <w:widowControl/>
              <w:autoSpaceDE/>
              <w:autoSpaceDN/>
              <w:jc w:val="center"/>
              <w:rPr>
                <w:rFonts w:ascii="Arial" w:hAnsi="Arial" w:cs="Arial"/>
                <w:sz w:val="16"/>
                <w:szCs w:val="16"/>
                <w:lang w:val="ru-RU" w:eastAsia="ru-RU"/>
              </w:rPr>
            </w:pPr>
          </w:p>
        </w:tc>
      </w:tr>
      <w:tr w:rsidR="002D008D" w:rsidRPr="00AB2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20"/>
        </w:trPr>
        <w:tc>
          <w:tcPr>
            <w:tcW w:w="4820" w:type="dxa"/>
            <w:gridSpan w:val="5"/>
            <w:tcBorders>
              <w:top w:val="nil"/>
              <w:left w:val="nil"/>
              <w:bottom w:val="nil"/>
              <w:right w:val="nil"/>
            </w:tcBorders>
          </w:tcPr>
          <w:p w:rsidR="002D008D" w:rsidRDefault="002B2179">
            <w:pPr>
              <w:rPr>
                <w:lang w:val="ru-RU"/>
              </w:rPr>
            </w:pPr>
            <w:r>
              <w:rPr>
                <w:lang w:val="ru-RU"/>
              </w:rPr>
              <w:t>Заказчик:</w:t>
            </w:r>
          </w:p>
          <w:p w:rsidR="002D008D" w:rsidRDefault="002B2179">
            <w:pPr>
              <w:rPr>
                <w:lang w:val="ru-RU"/>
              </w:rPr>
            </w:pPr>
            <w:r>
              <w:rPr>
                <w:lang w:val="ru-RU"/>
              </w:rPr>
              <w:t>Председатель Куйбышевского сельского совета- глава администрации Куйбышевского сельского поселения</w:t>
            </w:r>
          </w:p>
          <w:p w:rsidR="002D008D" w:rsidRDefault="002D008D">
            <w:pPr>
              <w:rPr>
                <w:lang w:val="ru-RU"/>
              </w:rPr>
            </w:pPr>
          </w:p>
          <w:p w:rsidR="002D008D" w:rsidRDefault="002B2179">
            <w:pPr>
              <w:rPr>
                <w:lang w:val="ru-RU"/>
              </w:rPr>
            </w:pPr>
            <w:r>
              <w:rPr>
                <w:lang w:val="ru-RU"/>
              </w:rPr>
              <w:t>______________Щодрак Л.В.</w:t>
            </w:r>
          </w:p>
          <w:p w:rsidR="002D008D" w:rsidRDefault="002D008D">
            <w:pPr>
              <w:rPr>
                <w:lang w:val="ru-RU"/>
              </w:rPr>
            </w:pPr>
          </w:p>
        </w:tc>
        <w:tc>
          <w:tcPr>
            <w:tcW w:w="9922" w:type="dxa"/>
            <w:gridSpan w:val="7"/>
            <w:tcBorders>
              <w:top w:val="nil"/>
              <w:left w:val="nil"/>
              <w:bottom w:val="nil"/>
              <w:right w:val="nil"/>
            </w:tcBorders>
          </w:tcPr>
          <w:p w:rsidR="002D008D" w:rsidRDefault="002B2179">
            <w:pPr>
              <w:rPr>
                <w:lang w:val="ru-RU"/>
              </w:rPr>
            </w:pPr>
            <w:r>
              <w:rPr>
                <w:lang w:val="ru-RU"/>
              </w:rPr>
              <w:t xml:space="preserve">  Подрядчик:</w:t>
            </w:r>
          </w:p>
          <w:p w:rsidR="002D008D" w:rsidRDefault="002D008D">
            <w:pPr>
              <w:rPr>
                <w:lang w:val="ru-RU"/>
              </w:rPr>
            </w:pPr>
          </w:p>
          <w:p w:rsidR="002D008D" w:rsidRDefault="002B2179">
            <w:pPr>
              <w:rPr>
                <w:lang w:val="ru-RU"/>
              </w:rPr>
            </w:pPr>
            <w:r>
              <w:rPr>
                <w:lang w:val="ru-RU"/>
              </w:rPr>
              <w:t xml:space="preserve"> </w:t>
            </w:r>
          </w:p>
        </w:tc>
      </w:tr>
    </w:tbl>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w:t>
      </w: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D008D">
      <w:pPr>
        <w:widowControl/>
        <w:suppressAutoHyphens/>
        <w:autoSpaceDE/>
        <w:autoSpaceDN/>
        <w:ind w:firstLine="4962"/>
        <w:jc w:val="both"/>
        <w:rPr>
          <w:sz w:val="24"/>
          <w:szCs w:val="24"/>
          <w:lang w:val="ru-RU" w:eastAsia="ar-SA"/>
        </w:rPr>
      </w:pPr>
    </w:p>
    <w:p w:rsidR="002D008D" w:rsidRDefault="002B2179">
      <w:pPr>
        <w:widowControl/>
        <w:suppressAutoHyphens/>
        <w:autoSpaceDE/>
        <w:autoSpaceDN/>
        <w:ind w:firstLine="4962"/>
        <w:jc w:val="both"/>
        <w:rPr>
          <w:sz w:val="24"/>
          <w:szCs w:val="24"/>
          <w:lang w:val="ru-RU" w:eastAsia="ar-SA"/>
        </w:rPr>
      </w:pPr>
      <w:r>
        <w:rPr>
          <w:sz w:val="24"/>
          <w:szCs w:val="24"/>
          <w:lang w:val="ru-RU" w:eastAsia="ar-SA"/>
        </w:rPr>
        <w:lastRenderedPageBreak/>
        <w:t xml:space="preserve"> Приложение № 2  к  контракту № __</w:t>
      </w:r>
    </w:p>
    <w:p w:rsidR="002D008D" w:rsidRDefault="002B2179">
      <w:pPr>
        <w:widowControl/>
        <w:suppressAutoHyphens/>
        <w:autoSpaceDE/>
        <w:autoSpaceDN/>
        <w:ind w:firstLine="4962"/>
        <w:jc w:val="both"/>
        <w:rPr>
          <w:sz w:val="24"/>
          <w:szCs w:val="24"/>
          <w:lang w:val="ru-RU" w:eastAsia="ar-SA"/>
        </w:rPr>
      </w:pPr>
      <w:r>
        <w:rPr>
          <w:sz w:val="24"/>
          <w:szCs w:val="24"/>
          <w:lang w:val="ru-RU" w:eastAsia="ar-SA"/>
        </w:rPr>
        <w:t xml:space="preserve">                                        от _____2025 г.</w:t>
      </w:r>
    </w:p>
    <w:p w:rsidR="002D008D" w:rsidRDefault="002D008D">
      <w:pPr>
        <w:ind w:firstLine="709"/>
        <w:jc w:val="both"/>
        <w:rPr>
          <w:color w:val="000000"/>
          <w:lang w:val="ru-RU"/>
        </w:rPr>
      </w:pPr>
    </w:p>
    <w:p w:rsidR="002D008D" w:rsidRDefault="002B2179">
      <w:pPr>
        <w:rPr>
          <w:lang w:val="ru-RU"/>
        </w:rPr>
      </w:pPr>
      <w:r>
        <w:rPr>
          <w:lang w:val="ru-RU"/>
        </w:rPr>
        <w:t>ФОРМА</w:t>
      </w:r>
    </w:p>
    <w:p w:rsidR="002D008D" w:rsidRDefault="002B2179">
      <w:pPr>
        <w:jc w:val="center"/>
        <w:rPr>
          <w:b/>
          <w:lang w:val="ru-RU"/>
        </w:rPr>
      </w:pPr>
      <w:r>
        <w:rPr>
          <w:b/>
          <w:lang w:val="ru-RU"/>
        </w:rPr>
        <w:t>ГРАФИК ВЫПОЛНЕНИЯ РАБОТ</w:t>
      </w:r>
    </w:p>
    <w:p w:rsidR="002D008D" w:rsidRDefault="002B2179">
      <w:pPr>
        <w:jc w:val="center"/>
        <w:rPr>
          <w:lang w:val="ru-RU"/>
        </w:rPr>
      </w:pPr>
      <w:r>
        <w:rPr>
          <w:color w:val="000000"/>
          <w:lang w:val="ru-RU"/>
        </w:rPr>
        <w:t>по объекту: «Благоустройство (капитальный ремонт) дворовой территории, расположенной по адресу: пгт. Куйбышево, ул. Родниковая, 49"</w:t>
      </w:r>
    </w:p>
    <w:tbl>
      <w:tblPr>
        <w:tblpPr w:leftFromText="180" w:rightFromText="180" w:vertAnchor="text" w:horzAnchor="margin" w:tblpX="-68" w:tblpY="18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567"/>
        <w:gridCol w:w="4536"/>
        <w:gridCol w:w="33"/>
        <w:gridCol w:w="516"/>
        <w:gridCol w:w="1686"/>
        <w:gridCol w:w="2409"/>
      </w:tblGrid>
      <w:tr w:rsidR="002D008D">
        <w:trPr>
          <w:gridBefore w:val="1"/>
          <w:wBefore w:w="318" w:type="dxa"/>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D008D" w:rsidRDefault="002B2179">
            <w:r>
              <w:t>№</w:t>
            </w:r>
          </w:p>
          <w:p w:rsidR="002D008D" w:rsidRDefault="002B2179">
            <w:r>
              <w:t>п/п</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2D008D" w:rsidRDefault="002B2179">
            <w:pPr>
              <w:rPr>
                <w:lang w:val="ru-RU"/>
              </w:rPr>
            </w:pPr>
            <w:r>
              <w:rPr>
                <w:lang w:val="ru-RU"/>
              </w:rPr>
              <w:t>Наименование отдельных зданий, сооружений и видов работ</w:t>
            </w:r>
          </w:p>
        </w:tc>
        <w:tc>
          <w:tcPr>
            <w:tcW w:w="2235" w:type="dxa"/>
            <w:gridSpan w:val="3"/>
            <w:vMerge w:val="restart"/>
            <w:tcBorders>
              <w:top w:val="single" w:sz="4" w:space="0" w:color="auto"/>
              <w:left w:val="single" w:sz="4" w:space="0" w:color="auto"/>
              <w:bottom w:val="single" w:sz="4" w:space="0" w:color="auto"/>
              <w:right w:val="single" w:sz="4" w:space="0" w:color="auto"/>
            </w:tcBorders>
            <w:vAlign w:val="center"/>
          </w:tcPr>
          <w:p w:rsidR="002D008D" w:rsidRDefault="002B2179">
            <w:r>
              <w:t>Начало работ</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2D008D" w:rsidRDefault="002B2179">
            <w:r>
              <w:t>Окончание работ</w:t>
            </w:r>
          </w:p>
        </w:tc>
      </w:tr>
      <w:tr w:rsidR="002D008D">
        <w:trPr>
          <w:gridBefore w:val="1"/>
          <w:wBefore w:w="318" w:type="dxa"/>
          <w:trHeight w:val="517"/>
        </w:trPr>
        <w:tc>
          <w:tcPr>
            <w:tcW w:w="567" w:type="dxa"/>
            <w:vMerge/>
            <w:tcBorders>
              <w:top w:val="single" w:sz="4" w:space="0" w:color="auto"/>
              <w:left w:val="single" w:sz="4" w:space="0" w:color="auto"/>
              <w:bottom w:val="single" w:sz="4" w:space="0" w:color="auto"/>
              <w:right w:val="single" w:sz="4" w:space="0" w:color="auto"/>
            </w:tcBorders>
            <w:vAlign w:val="center"/>
          </w:tcPr>
          <w:p w:rsidR="002D008D" w:rsidRDefault="002D008D"/>
        </w:tc>
        <w:tc>
          <w:tcPr>
            <w:tcW w:w="4536" w:type="dxa"/>
            <w:vMerge/>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vMerge/>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vMerge/>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1</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2</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3</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4</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5</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6</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7</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8</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Height w:val="228"/>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9</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tcPr>
          <w:p w:rsidR="002D008D" w:rsidRDefault="002B2179">
            <w:r>
              <w:t>10</w:t>
            </w:r>
          </w:p>
        </w:tc>
        <w:tc>
          <w:tcPr>
            <w:tcW w:w="4536" w:type="dxa"/>
            <w:tcBorders>
              <w:top w:val="single" w:sz="4" w:space="0" w:color="auto"/>
              <w:left w:val="single" w:sz="4" w:space="0" w:color="auto"/>
              <w:bottom w:val="single" w:sz="4" w:space="0" w:color="auto"/>
              <w:right w:val="single" w:sz="4" w:space="0" w:color="auto"/>
            </w:tcBorders>
            <w:vAlign w:val="center"/>
          </w:tcPr>
          <w:p w:rsidR="002D008D" w:rsidRDefault="002D008D"/>
        </w:tc>
        <w:tc>
          <w:tcPr>
            <w:tcW w:w="2235" w:type="dxa"/>
            <w:gridSpan w:val="3"/>
            <w:tcBorders>
              <w:top w:val="single" w:sz="4" w:space="0" w:color="auto"/>
              <w:left w:val="single" w:sz="4" w:space="0" w:color="auto"/>
              <w:bottom w:val="single" w:sz="4" w:space="0" w:color="auto"/>
              <w:right w:val="single" w:sz="4" w:space="0" w:color="auto"/>
            </w:tcBorders>
            <w:vAlign w:val="center"/>
          </w:tcPr>
          <w:p w:rsidR="002D008D" w:rsidRDefault="002D008D"/>
        </w:tc>
        <w:tc>
          <w:tcPr>
            <w:tcW w:w="2409" w:type="dxa"/>
            <w:tcBorders>
              <w:top w:val="single" w:sz="4" w:space="0" w:color="auto"/>
              <w:left w:val="single" w:sz="4" w:space="0" w:color="auto"/>
              <w:bottom w:val="single" w:sz="4" w:space="0" w:color="auto"/>
              <w:right w:val="single" w:sz="4" w:space="0" w:color="auto"/>
            </w:tcBorders>
            <w:vAlign w:val="center"/>
          </w:tcPr>
          <w:p w:rsidR="002D008D" w:rsidRDefault="002D008D"/>
        </w:tc>
      </w:tr>
      <w:tr w:rsidR="002D008D">
        <w:trPr>
          <w:trHeight w:val="148"/>
        </w:trPr>
        <w:tc>
          <w:tcPr>
            <w:tcW w:w="5454" w:type="dxa"/>
            <w:gridSpan w:val="4"/>
            <w:tcBorders>
              <w:top w:val="nil"/>
              <w:left w:val="nil"/>
              <w:bottom w:val="nil"/>
              <w:right w:val="nil"/>
            </w:tcBorders>
            <w:tcMar>
              <w:top w:w="0" w:type="dxa"/>
              <w:left w:w="70" w:type="dxa"/>
              <w:bottom w:w="0" w:type="dxa"/>
              <w:right w:w="70" w:type="dxa"/>
            </w:tcMar>
          </w:tcPr>
          <w:p w:rsidR="002D008D" w:rsidRDefault="002D008D"/>
        </w:tc>
        <w:tc>
          <w:tcPr>
            <w:tcW w:w="516" w:type="dxa"/>
            <w:tcBorders>
              <w:top w:val="nil"/>
              <w:left w:val="nil"/>
              <w:bottom w:val="nil"/>
              <w:right w:val="nil"/>
            </w:tcBorders>
            <w:tcMar>
              <w:top w:w="0" w:type="dxa"/>
              <w:left w:w="70" w:type="dxa"/>
              <w:bottom w:w="0" w:type="dxa"/>
              <w:right w:w="70" w:type="dxa"/>
            </w:tcMar>
          </w:tcPr>
          <w:p w:rsidR="002D008D" w:rsidRDefault="002D008D"/>
        </w:tc>
        <w:tc>
          <w:tcPr>
            <w:tcW w:w="4095" w:type="dxa"/>
            <w:gridSpan w:val="2"/>
            <w:tcBorders>
              <w:top w:val="nil"/>
              <w:left w:val="nil"/>
              <w:bottom w:val="nil"/>
              <w:right w:val="nil"/>
            </w:tcBorders>
            <w:tcMar>
              <w:top w:w="0" w:type="dxa"/>
              <w:left w:w="70" w:type="dxa"/>
              <w:bottom w:w="0" w:type="dxa"/>
              <w:right w:w="70" w:type="dxa"/>
            </w:tcMar>
          </w:tcPr>
          <w:p w:rsidR="002D008D" w:rsidRDefault="002D008D"/>
        </w:tc>
      </w:tr>
    </w:tbl>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2D008D" w:rsidRPr="00AB2A88">
        <w:trPr>
          <w:trHeight w:val="1020"/>
        </w:trPr>
        <w:tc>
          <w:tcPr>
            <w:tcW w:w="4820" w:type="dxa"/>
            <w:tcBorders>
              <w:top w:val="nil"/>
              <w:left w:val="nil"/>
              <w:bottom w:val="nil"/>
              <w:right w:val="nil"/>
            </w:tcBorders>
          </w:tcPr>
          <w:p w:rsidR="002D008D" w:rsidRDefault="002B2179">
            <w:pPr>
              <w:rPr>
                <w:lang w:val="ru-RU"/>
              </w:rPr>
            </w:pPr>
            <w:r>
              <w:rPr>
                <w:lang w:val="ru-RU"/>
              </w:rPr>
              <w:t>Заказчик:</w:t>
            </w:r>
          </w:p>
          <w:p w:rsidR="002D008D" w:rsidRDefault="002B2179">
            <w:pPr>
              <w:rPr>
                <w:lang w:val="ru-RU"/>
              </w:rPr>
            </w:pPr>
            <w:r>
              <w:rPr>
                <w:lang w:val="ru-RU"/>
              </w:rPr>
              <w:t>Председатель Куйбышевского сельского совета- глава администрации Куйбышевского сельского поселения</w:t>
            </w:r>
          </w:p>
          <w:p w:rsidR="002D008D" w:rsidRDefault="002D008D">
            <w:pPr>
              <w:rPr>
                <w:lang w:val="ru-RU"/>
              </w:rPr>
            </w:pPr>
          </w:p>
          <w:p w:rsidR="002D008D" w:rsidRDefault="002B2179">
            <w:pPr>
              <w:rPr>
                <w:lang w:val="ru-RU"/>
              </w:rPr>
            </w:pPr>
            <w:r>
              <w:rPr>
                <w:lang w:val="ru-RU"/>
              </w:rPr>
              <w:t>______________Щодрак Л.В.</w:t>
            </w:r>
          </w:p>
          <w:p w:rsidR="002D008D" w:rsidRDefault="002D008D">
            <w:pPr>
              <w:rPr>
                <w:lang w:val="ru-RU"/>
              </w:rPr>
            </w:pPr>
            <w:bookmarkStart w:id="0" w:name="_GoBack"/>
            <w:bookmarkEnd w:id="0"/>
          </w:p>
        </w:tc>
        <w:tc>
          <w:tcPr>
            <w:tcW w:w="9922" w:type="dxa"/>
            <w:tcBorders>
              <w:top w:val="nil"/>
              <w:left w:val="nil"/>
              <w:bottom w:val="nil"/>
              <w:right w:val="nil"/>
            </w:tcBorders>
          </w:tcPr>
          <w:p w:rsidR="002D008D" w:rsidRDefault="002B2179">
            <w:pPr>
              <w:rPr>
                <w:lang w:val="ru-RU"/>
              </w:rPr>
            </w:pPr>
            <w:r>
              <w:rPr>
                <w:lang w:val="ru-RU"/>
              </w:rPr>
              <w:t xml:space="preserve">  Подрядчик:</w:t>
            </w: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p w:rsidR="002D008D" w:rsidRDefault="002D008D">
            <w:pPr>
              <w:rPr>
                <w:lang w:val="ru-RU"/>
              </w:rPr>
            </w:pPr>
          </w:p>
        </w:tc>
      </w:tr>
    </w:tbl>
    <w:p w:rsidR="002D008D" w:rsidRDefault="002D008D">
      <w:pPr>
        <w:widowControl/>
        <w:tabs>
          <w:tab w:val="left" w:pos="432"/>
        </w:tabs>
        <w:suppressAutoHyphens/>
        <w:autoSpaceDE/>
        <w:textAlignment w:val="baseline"/>
        <w:rPr>
          <w:rFonts w:cs="Mangal"/>
          <w:kern w:val="3"/>
          <w:sz w:val="24"/>
          <w:szCs w:val="24"/>
          <w:highlight w:val="yellow"/>
          <w:lang w:val="ru-RU" w:eastAsia="ar-SA"/>
        </w:rPr>
      </w:pPr>
    </w:p>
    <w:p w:rsidR="002D008D" w:rsidRDefault="002D008D">
      <w:pPr>
        <w:widowControl/>
        <w:tabs>
          <w:tab w:val="left" w:pos="432"/>
        </w:tabs>
        <w:suppressAutoHyphens/>
        <w:autoSpaceDE/>
        <w:jc w:val="right"/>
        <w:textAlignment w:val="baseline"/>
        <w:rPr>
          <w:rFonts w:cs="Mangal"/>
          <w:kern w:val="3"/>
          <w:sz w:val="24"/>
          <w:szCs w:val="24"/>
          <w:highlight w:val="yellow"/>
          <w:lang w:val="ru-RU" w:eastAsia="ar-SA"/>
        </w:rPr>
      </w:pPr>
    </w:p>
    <w:p w:rsidR="002D008D" w:rsidRDefault="002D008D">
      <w:pPr>
        <w:widowControl/>
        <w:tabs>
          <w:tab w:val="left" w:pos="432"/>
        </w:tabs>
        <w:suppressAutoHyphens/>
        <w:autoSpaceDE/>
        <w:jc w:val="right"/>
        <w:textAlignment w:val="baseline"/>
        <w:rPr>
          <w:rFonts w:cs="Mangal"/>
          <w:kern w:val="3"/>
          <w:sz w:val="24"/>
          <w:szCs w:val="24"/>
          <w:highlight w:val="yellow"/>
          <w:lang w:val="ru-RU" w:eastAsia="ar-SA"/>
        </w:rPr>
      </w:pPr>
    </w:p>
    <w:p w:rsidR="002D008D" w:rsidRDefault="002D008D">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2D008D" w:rsidRDefault="002D008D">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2D008D" w:rsidRDefault="002D008D">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AB2A88" w:rsidRDefault="00AB2A88">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AB2A88" w:rsidRDefault="00AB2A88">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2D008D" w:rsidRDefault="002B2179">
      <w:pPr>
        <w:shd w:val="clear" w:color="auto" w:fill="FFFFFF"/>
        <w:suppressAutoHyphens/>
        <w:autoSpaceDE/>
        <w:autoSpaceDN/>
        <w:spacing w:line="100" w:lineRule="atLeast"/>
        <w:ind w:right="82"/>
        <w:jc w:val="right"/>
        <w:textAlignment w:val="baseline"/>
        <w:rPr>
          <w:b/>
          <w:bCs/>
          <w:color w:val="000000"/>
          <w:sz w:val="24"/>
          <w:szCs w:val="24"/>
          <w:lang w:val="ru-RU" w:eastAsia="ru-RU"/>
        </w:rPr>
      </w:pPr>
      <w:r>
        <w:rPr>
          <w:b/>
          <w:bCs/>
          <w:color w:val="000000"/>
          <w:sz w:val="24"/>
          <w:szCs w:val="24"/>
          <w:lang w:val="ru-RU" w:eastAsia="ru-RU"/>
        </w:rPr>
        <w:lastRenderedPageBreak/>
        <w:t>Приложение 3 к контракту №     от________2025</w:t>
      </w:r>
    </w:p>
    <w:p w:rsidR="002D008D" w:rsidRDefault="002D008D">
      <w:pPr>
        <w:shd w:val="clear" w:color="auto" w:fill="FFFFFF"/>
        <w:suppressAutoHyphens/>
        <w:autoSpaceDE/>
        <w:autoSpaceDN/>
        <w:spacing w:line="100" w:lineRule="atLeast"/>
        <w:ind w:right="82"/>
        <w:jc w:val="center"/>
        <w:textAlignment w:val="baseline"/>
        <w:rPr>
          <w:b/>
          <w:bCs/>
          <w:color w:val="000000"/>
          <w:sz w:val="28"/>
          <w:szCs w:val="28"/>
          <w:lang w:val="ru-RU" w:eastAsia="ru-RU"/>
        </w:rPr>
      </w:pPr>
    </w:p>
    <w:p w:rsidR="002D008D" w:rsidRDefault="002B2179">
      <w:pPr>
        <w:shd w:val="clear" w:color="auto" w:fill="FFFFFF"/>
        <w:suppressAutoHyphens/>
        <w:autoSpaceDE/>
        <w:autoSpaceDN/>
        <w:spacing w:line="100" w:lineRule="atLeast"/>
        <w:ind w:right="82"/>
        <w:jc w:val="center"/>
        <w:textAlignment w:val="baseline"/>
        <w:rPr>
          <w:b/>
          <w:bCs/>
          <w:color w:val="000000"/>
          <w:sz w:val="28"/>
          <w:szCs w:val="28"/>
          <w:lang w:val="ru-RU" w:eastAsia="ru-RU"/>
        </w:rPr>
      </w:pPr>
      <w:r>
        <w:rPr>
          <w:b/>
          <w:bCs/>
          <w:color w:val="000000"/>
          <w:sz w:val="28"/>
          <w:szCs w:val="28"/>
          <w:lang w:val="ru-RU" w:eastAsia="ru-RU"/>
        </w:rPr>
        <w:t>ТЕХНИЧЕСКОЕ ЗАДАНИЕ</w:t>
      </w:r>
    </w:p>
    <w:p w:rsidR="002D008D" w:rsidRDefault="002D008D">
      <w:pPr>
        <w:shd w:val="clear" w:color="auto" w:fill="FFFFFF"/>
        <w:suppressAutoHyphens/>
        <w:autoSpaceDE/>
        <w:autoSpaceDN/>
        <w:spacing w:line="100" w:lineRule="atLeast"/>
        <w:ind w:right="82"/>
        <w:jc w:val="center"/>
        <w:textAlignment w:val="baseline"/>
        <w:rPr>
          <w:b/>
          <w:bCs/>
          <w:color w:val="000000"/>
          <w:sz w:val="28"/>
          <w:szCs w:val="28"/>
          <w:lang w:val="ru-RU" w:eastAsia="ru-RU"/>
        </w:rPr>
      </w:pPr>
    </w:p>
    <w:p w:rsidR="002D008D" w:rsidRDefault="002B2179">
      <w:pPr>
        <w:widowControl/>
        <w:numPr>
          <w:ilvl w:val="0"/>
          <w:numId w:val="5"/>
        </w:numPr>
        <w:suppressAutoHyphens/>
        <w:autoSpaceDE/>
        <w:autoSpaceDN/>
        <w:spacing w:after="200" w:line="276" w:lineRule="auto"/>
        <w:jc w:val="both"/>
        <w:rPr>
          <w:color w:val="000000"/>
          <w:sz w:val="24"/>
          <w:szCs w:val="24"/>
          <w:lang w:val="ru-RU" w:eastAsia="zh-CN"/>
        </w:rPr>
      </w:pPr>
      <w:r>
        <w:rPr>
          <w:bCs/>
          <w:color w:val="000000"/>
          <w:sz w:val="24"/>
          <w:szCs w:val="24"/>
          <w:lang w:val="ru-RU" w:eastAsia="ru-RU"/>
        </w:rPr>
        <w:t>Наименование объекта закупки</w:t>
      </w:r>
      <w:r>
        <w:rPr>
          <w:b/>
          <w:bCs/>
          <w:color w:val="000000"/>
          <w:sz w:val="24"/>
          <w:szCs w:val="24"/>
          <w:lang w:val="ru-RU" w:eastAsia="ru-RU"/>
        </w:rPr>
        <w:t xml:space="preserve">:  «Благоустройство (капитальный ремонт) дворовой территории, расположенной по адресу: пгт. Куйбышево, ул. Родниковая, 49" </w:t>
      </w:r>
      <w:r>
        <w:rPr>
          <w:color w:val="000000"/>
          <w:sz w:val="24"/>
          <w:szCs w:val="24"/>
          <w:lang w:val="ru-RU" w:eastAsia="ar-SA"/>
        </w:rPr>
        <w:t>(далее – работы)</w:t>
      </w:r>
      <w:r>
        <w:rPr>
          <w:color w:val="C9211E"/>
          <w:sz w:val="24"/>
          <w:szCs w:val="24"/>
          <w:lang w:val="ru-RU" w:eastAsia="ar-SA"/>
        </w:rPr>
        <w:t>.</w:t>
      </w:r>
    </w:p>
    <w:p w:rsidR="002D008D" w:rsidRDefault="002B2179">
      <w:pPr>
        <w:widowControl/>
        <w:numPr>
          <w:ilvl w:val="0"/>
          <w:numId w:val="5"/>
        </w:numPr>
        <w:suppressAutoHyphens/>
        <w:autoSpaceDE/>
        <w:autoSpaceDN/>
        <w:spacing w:after="200" w:line="276" w:lineRule="auto"/>
        <w:jc w:val="both"/>
        <w:rPr>
          <w:b/>
          <w:color w:val="000000"/>
          <w:sz w:val="24"/>
          <w:szCs w:val="24"/>
          <w:lang w:val="ru-RU" w:eastAsia="zh-CN"/>
        </w:rPr>
      </w:pPr>
      <w:r>
        <w:rPr>
          <w:b/>
          <w:bCs/>
          <w:color w:val="000000"/>
          <w:sz w:val="24"/>
          <w:szCs w:val="24"/>
          <w:lang w:val="ru-RU" w:eastAsia="zh-CN"/>
        </w:rPr>
        <w:t xml:space="preserve">Сроки выполнения работ: </w:t>
      </w:r>
      <w:r>
        <w:rPr>
          <w:bCs/>
          <w:color w:val="000000"/>
          <w:sz w:val="24"/>
          <w:szCs w:val="24"/>
          <w:lang w:val="ru-RU" w:eastAsia="zh-CN"/>
        </w:rPr>
        <w:t xml:space="preserve">работы по благоустройству должны быть выполнены до </w:t>
      </w:r>
      <w:r>
        <w:rPr>
          <w:b/>
          <w:bCs/>
          <w:color w:val="000000"/>
          <w:sz w:val="24"/>
          <w:szCs w:val="24"/>
          <w:lang w:val="ru-RU" w:eastAsia="zh-CN"/>
        </w:rPr>
        <w:t>01 июля 2025г.</w:t>
      </w:r>
    </w:p>
    <w:p w:rsidR="002D008D" w:rsidRDefault="002B2179">
      <w:pPr>
        <w:widowControl/>
        <w:numPr>
          <w:ilvl w:val="0"/>
          <w:numId w:val="5"/>
        </w:numPr>
        <w:suppressAutoHyphens/>
        <w:autoSpaceDE/>
        <w:autoSpaceDN/>
        <w:spacing w:after="200" w:line="276" w:lineRule="auto"/>
        <w:jc w:val="both"/>
        <w:rPr>
          <w:color w:val="000000"/>
          <w:sz w:val="24"/>
          <w:szCs w:val="24"/>
          <w:lang w:val="ru-RU" w:eastAsia="zh-CN"/>
        </w:rPr>
      </w:pPr>
      <w:r>
        <w:rPr>
          <w:b/>
          <w:bCs/>
          <w:color w:val="000000"/>
          <w:sz w:val="24"/>
          <w:szCs w:val="24"/>
          <w:lang w:val="ru-RU" w:eastAsia="zh-CN"/>
        </w:rPr>
        <w:t xml:space="preserve">Место выполнения работ: </w:t>
      </w:r>
      <w:r>
        <w:rPr>
          <w:sz w:val="24"/>
          <w:szCs w:val="24"/>
          <w:lang w:val="ru-RU" w:eastAsia="ar-SA"/>
        </w:rPr>
        <w:t xml:space="preserve">Республика Крым, </w:t>
      </w:r>
      <w:r>
        <w:rPr>
          <w:color w:val="000000"/>
          <w:sz w:val="24"/>
          <w:szCs w:val="24"/>
          <w:lang w:val="ru-RU" w:eastAsia="ar-SA"/>
        </w:rPr>
        <w:t>Бахчисарайский район</w:t>
      </w:r>
      <w:r>
        <w:rPr>
          <w:lang w:val="ru-RU"/>
        </w:rPr>
        <w:t xml:space="preserve"> </w:t>
      </w:r>
      <w:r>
        <w:rPr>
          <w:color w:val="000000"/>
          <w:sz w:val="24"/>
          <w:szCs w:val="24"/>
          <w:lang w:val="ru-RU" w:eastAsia="ar-SA"/>
        </w:rPr>
        <w:t>пгт.Куйбышево ул.Родниковая, 49.</w:t>
      </w:r>
    </w:p>
    <w:p w:rsidR="002D008D" w:rsidRDefault="002B2179">
      <w:pPr>
        <w:widowControl/>
        <w:numPr>
          <w:ilvl w:val="0"/>
          <w:numId w:val="5"/>
        </w:numPr>
        <w:suppressAutoHyphens/>
        <w:autoSpaceDE/>
        <w:autoSpaceDN/>
        <w:spacing w:after="200" w:line="276" w:lineRule="auto"/>
        <w:jc w:val="both"/>
        <w:rPr>
          <w:color w:val="000000"/>
          <w:sz w:val="24"/>
          <w:szCs w:val="24"/>
          <w:lang w:val="ru-RU" w:eastAsia="zh-CN"/>
        </w:rPr>
      </w:pPr>
      <w:r>
        <w:rPr>
          <w:b/>
          <w:bCs/>
          <w:color w:val="000000"/>
          <w:sz w:val="24"/>
          <w:szCs w:val="24"/>
          <w:lang w:val="ru-RU" w:eastAsia="zh-CN"/>
        </w:rPr>
        <w:t xml:space="preserve">Условия выполнения работ: </w:t>
      </w:r>
    </w:p>
    <w:p w:rsidR="002D008D" w:rsidRDefault="002B2179">
      <w:pPr>
        <w:widowControl/>
        <w:autoSpaceDE/>
        <w:autoSpaceDN/>
        <w:ind w:firstLine="708"/>
        <w:jc w:val="both"/>
        <w:rPr>
          <w:color w:val="000000"/>
          <w:sz w:val="24"/>
          <w:szCs w:val="24"/>
          <w:lang w:val="ru-RU" w:eastAsia="ru-RU"/>
        </w:rPr>
      </w:pPr>
      <w:r>
        <w:rPr>
          <w:color w:val="000000"/>
          <w:sz w:val="24"/>
          <w:szCs w:val="24"/>
          <w:lang w:val="ru-RU" w:eastAsia="ru-RU"/>
        </w:rPr>
        <w:t xml:space="preserve">Подрядчик должен выполнить работы в соответствии с проектно-сметной документацией. </w:t>
      </w:r>
    </w:p>
    <w:p w:rsidR="002D008D" w:rsidRDefault="002B2179">
      <w:pPr>
        <w:widowControl/>
        <w:autoSpaceDE/>
        <w:autoSpaceDN/>
        <w:ind w:firstLine="709"/>
        <w:jc w:val="both"/>
        <w:rPr>
          <w:color w:val="000000"/>
          <w:sz w:val="24"/>
          <w:szCs w:val="24"/>
          <w:lang w:val="ru-RU" w:eastAsia="ru-RU"/>
        </w:rPr>
      </w:pPr>
      <w:r>
        <w:rPr>
          <w:color w:val="000000"/>
          <w:sz w:val="24"/>
          <w:szCs w:val="24"/>
          <w:lang w:val="ru-RU" w:eastAsia="ru-RU"/>
        </w:rPr>
        <w:t>Выполнение работ производится в соответствии с требованиями, установленными соответствующими нормативными документами, нормами и действующим законодательством к видам работ, являющихся объектом закупки.</w:t>
      </w:r>
    </w:p>
    <w:p w:rsidR="002D008D" w:rsidRDefault="002B2179">
      <w:pPr>
        <w:widowControl/>
        <w:autoSpaceDE/>
        <w:autoSpaceDN/>
        <w:ind w:firstLine="709"/>
        <w:jc w:val="both"/>
        <w:rPr>
          <w:color w:val="000000"/>
          <w:sz w:val="24"/>
          <w:szCs w:val="24"/>
          <w:lang w:val="ru-RU" w:eastAsia="ru-RU"/>
        </w:rPr>
      </w:pPr>
      <w:r>
        <w:rPr>
          <w:color w:val="000000"/>
          <w:sz w:val="24"/>
          <w:szCs w:val="24"/>
          <w:lang w:val="ru-RU" w:eastAsia="ru-RU"/>
        </w:rPr>
        <w:t>Качество работ и технология их выполнения должна соответствовать положениям строительных норм и правил по видам работ, являющихся объектом закупки.</w:t>
      </w:r>
    </w:p>
    <w:p w:rsidR="002D008D" w:rsidRDefault="002B2179">
      <w:pPr>
        <w:widowControl/>
        <w:autoSpaceDE/>
        <w:autoSpaceDN/>
        <w:ind w:right="-1" w:firstLine="708"/>
        <w:jc w:val="both"/>
        <w:rPr>
          <w:color w:val="000000"/>
          <w:sz w:val="24"/>
          <w:szCs w:val="24"/>
          <w:lang w:val="ru-RU" w:eastAsia="ru-RU"/>
        </w:rPr>
      </w:pPr>
      <w:r>
        <w:rPr>
          <w:color w:val="000000"/>
          <w:sz w:val="24"/>
          <w:szCs w:val="24"/>
          <w:lang w:val="ru-RU" w:eastAsia="ru-RU"/>
        </w:rPr>
        <w:tab/>
        <w:t xml:space="preserve">Материалы и оборудование, используемые при выполнении работ, их качество и комплектация должны соответствовать требованиям действующих государственных стандартов (ГОСТов), САНПиНам,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и т.п.). Материалы, не подлежащие сертификации, должны иметь декларацию о соответствии, при наличии такого требования в законодательстве РФ. </w:t>
      </w:r>
    </w:p>
    <w:p w:rsidR="002D008D" w:rsidRDefault="002B2179">
      <w:pPr>
        <w:widowControl/>
        <w:autoSpaceDE/>
        <w:autoSpaceDN/>
        <w:ind w:right="-1" w:firstLine="708"/>
        <w:jc w:val="both"/>
        <w:rPr>
          <w:color w:val="000000"/>
          <w:sz w:val="24"/>
          <w:szCs w:val="24"/>
          <w:lang w:val="ru-RU" w:eastAsia="ru-RU"/>
        </w:rPr>
      </w:pPr>
      <w:r>
        <w:rPr>
          <w:color w:val="000000"/>
          <w:sz w:val="24"/>
          <w:szCs w:val="24"/>
          <w:lang w:val="ru-RU" w:eastAsia="ru-RU"/>
        </w:rPr>
        <w:tab/>
        <w:t>Используемые при выполнении работ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чия в сметной документации материалов и (или) оборудования с указанием производителя и (или) товарного знака допускается при выполнении работ использование материалов и (или) оборудования, имеющих иные товарные знаки и (или) других производителей, при условии соответствия предлагаемых материалов и (или) оборудования установленным в настоящем Техническом задании показателям.</w:t>
      </w:r>
    </w:p>
    <w:p w:rsidR="002D008D" w:rsidRDefault="002B2179">
      <w:pPr>
        <w:widowControl/>
        <w:autoSpaceDE/>
        <w:autoSpaceDN/>
        <w:ind w:firstLine="709"/>
        <w:jc w:val="both"/>
        <w:rPr>
          <w:color w:val="000000"/>
          <w:sz w:val="24"/>
          <w:szCs w:val="24"/>
          <w:lang w:val="ru-RU" w:eastAsia="ru-RU"/>
        </w:rPr>
      </w:pPr>
      <w:r>
        <w:rPr>
          <w:color w:val="000000"/>
          <w:sz w:val="24"/>
          <w:szCs w:val="24"/>
          <w:lang w:val="ru-RU" w:eastAsia="ru-RU"/>
        </w:rPr>
        <w:t>Применяемые товары (материалы, изделия и комплектующие) должны быть новыми.</w:t>
      </w:r>
    </w:p>
    <w:p w:rsidR="002D008D" w:rsidRDefault="002D008D">
      <w:pPr>
        <w:widowControl/>
        <w:autoSpaceDE/>
        <w:autoSpaceDN/>
        <w:ind w:firstLine="709"/>
        <w:jc w:val="both"/>
        <w:rPr>
          <w:color w:val="000000"/>
          <w:sz w:val="24"/>
          <w:szCs w:val="24"/>
          <w:lang w:val="ru-RU" w:eastAsia="zh-CN"/>
        </w:rPr>
      </w:pPr>
    </w:p>
    <w:tbl>
      <w:tblPr>
        <w:tblW w:w="10075" w:type="dxa"/>
        <w:tblLayout w:type="fixed"/>
        <w:tblCellMar>
          <w:left w:w="10" w:type="dxa"/>
          <w:right w:w="10" w:type="dxa"/>
        </w:tblCellMar>
        <w:tblLook w:val="04A0" w:firstRow="1" w:lastRow="0" w:firstColumn="1" w:lastColumn="0" w:noHBand="0" w:noVBand="1"/>
      </w:tblPr>
      <w:tblGrid>
        <w:gridCol w:w="4972"/>
        <w:gridCol w:w="5103"/>
      </w:tblGrid>
      <w:tr w:rsidR="002D008D" w:rsidRPr="00AB2A88">
        <w:trPr>
          <w:trHeight w:val="80"/>
        </w:trPr>
        <w:tc>
          <w:tcPr>
            <w:tcW w:w="4972" w:type="dxa"/>
            <w:shd w:val="clear" w:color="auto" w:fill="auto"/>
          </w:tcPr>
          <w:p w:rsidR="002D008D" w:rsidRDefault="002B2179">
            <w:pPr>
              <w:tabs>
                <w:tab w:val="left" w:pos="0"/>
              </w:tabs>
              <w:suppressAutoHyphens/>
              <w:autoSpaceDE/>
              <w:jc w:val="both"/>
              <w:textAlignment w:val="baseline"/>
              <w:rPr>
                <w:rFonts w:eastAsia="Andale Sans UI"/>
                <w:bCs/>
                <w:kern w:val="3"/>
                <w:sz w:val="24"/>
                <w:szCs w:val="24"/>
                <w:lang w:val="ru-RU" w:eastAsia="zh-CN" w:bidi="fa-IR"/>
              </w:rPr>
            </w:pPr>
            <w:r>
              <w:rPr>
                <w:rFonts w:eastAsia="Andale Sans UI"/>
                <w:b/>
                <w:bCs/>
                <w:kern w:val="3"/>
                <w:sz w:val="24"/>
                <w:szCs w:val="24"/>
                <w:lang w:val="ru-RU" w:eastAsia="zh-CN" w:bidi="fa-IR"/>
              </w:rPr>
              <w:t xml:space="preserve"> ЗАКАЗЧИК:</w:t>
            </w:r>
          </w:p>
          <w:p w:rsidR="002D008D" w:rsidRDefault="002B2179">
            <w:pPr>
              <w:tabs>
                <w:tab w:val="left" w:pos="0"/>
              </w:tabs>
              <w:suppressAutoHyphens/>
              <w:autoSpaceDE/>
              <w:textAlignment w:val="baseline"/>
              <w:rPr>
                <w:rFonts w:eastAsia="Andale Sans UI"/>
                <w:bCs/>
                <w:kern w:val="3"/>
                <w:sz w:val="24"/>
                <w:szCs w:val="24"/>
                <w:lang w:val="ru-RU" w:eastAsia="zh-CN" w:bidi="fa-IR"/>
              </w:rPr>
            </w:pPr>
            <w:r>
              <w:rPr>
                <w:rFonts w:eastAsia="Andale Sans UI"/>
                <w:bCs/>
                <w:kern w:val="3"/>
                <w:sz w:val="24"/>
                <w:szCs w:val="24"/>
                <w:lang w:val="ru-RU" w:eastAsia="zh-CN" w:bidi="fa-IR"/>
              </w:rPr>
              <w:t>Председатель Куйбышевского сельского совета- глава администрации Куйбышевского сельского поселения</w:t>
            </w:r>
          </w:p>
          <w:p w:rsidR="002D008D" w:rsidRDefault="002D008D">
            <w:pPr>
              <w:tabs>
                <w:tab w:val="left" w:pos="0"/>
              </w:tabs>
              <w:suppressAutoHyphens/>
              <w:autoSpaceDE/>
              <w:textAlignment w:val="baseline"/>
              <w:rPr>
                <w:rFonts w:eastAsia="Andale Sans UI"/>
                <w:bCs/>
                <w:kern w:val="3"/>
                <w:sz w:val="24"/>
                <w:szCs w:val="24"/>
                <w:lang w:val="ru-RU" w:eastAsia="zh-CN" w:bidi="fa-IR"/>
              </w:rPr>
            </w:pPr>
          </w:p>
          <w:p w:rsidR="002D008D" w:rsidRDefault="002B2179">
            <w:pPr>
              <w:tabs>
                <w:tab w:val="left" w:pos="0"/>
              </w:tabs>
              <w:suppressAutoHyphens/>
              <w:autoSpaceDE/>
              <w:textAlignment w:val="baseline"/>
              <w:rPr>
                <w:rFonts w:eastAsia="Andale Sans UI"/>
                <w:b/>
                <w:bCs/>
                <w:kern w:val="3"/>
                <w:sz w:val="24"/>
                <w:szCs w:val="24"/>
                <w:lang w:val="ru-RU" w:eastAsia="zh-CN" w:bidi="fa-IR"/>
              </w:rPr>
            </w:pPr>
            <w:r>
              <w:rPr>
                <w:rFonts w:eastAsia="Andale Sans UI"/>
                <w:bCs/>
                <w:kern w:val="3"/>
                <w:sz w:val="24"/>
                <w:szCs w:val="24"/>
                <w:lang w:val="ru-RU" w:eastAsia="zh-CN" w:bidi="fa-IR"/>
              </w:rPr>
              <w:t>______________ Щодрак Л.В.</w:t>
            </w:r>
          </w:p>
        </w:tc>
        <w:tc>
          <w:tcPr>
            <w:tcW w:w="5103" w:type="dxa"/>
            <w:shd w:val="clear" w:color="auto" w:fill="auto"/>
          </w:tcPr>
          <w:p w:rsidR="002D008D" w:rsidRDefault="002B2179">
            <w:pPr>
              <w:widowControl/>
              <w:tabs>
                <w:tab w:val="left" w:pos="0"/>
              </w:tabs>
              <w:suppressAutoHyphens/>
              <w:autoSpaceDE/>
              <w:textAlignment w:val="baseline"/>
              <w:rPr>
                <w:rFonts w:cs="Mangal"/>
                <w:kern w:val="3"/>
                <w:sz w:val="24"/>
                <w:szCs w:val="24"/>
                <w:lang w:val="ru-RU" w:eastAsia="ar-SA"/>
              </w:rPr>
            </w:pPr>
            <w:r>
              <w:rPr>
                <w:rFonts w:cs="Mangal"/>
                <w:b/>
                <w:bCs/>
                <w:kern w:val="3"/>
                <w:sz w:val="24"/>
                <w:szCs w:val="24"/>
                <w:lang w:val="ru-RU" w:eastAsia="ar-SA"/>
              </w:rPr>
              <w:t>ПОДРЯДЧИК:</w:t>
            </w:r>
          </w:p>
          <w:p w:rsidR="002D008D" w:rsidRDefault="002B2179">
            <w:pPr>
              <w:tabs>
                <w:tab w:val="left" w:pos="0"/>
                <w:tab w:val="left" w:pos="1125"/>
              </w:tabs>
              <w:suppressAutoHyphens/>
              <w:autoSpaceDE/>
              <w:textAlignment w:val="baseline"/>
              <w:rPr>
                <w:rFonts w:cs="Mangal"/>
                <w:kern w:val="3"/>
                <w:sz w:val="24"/>
                <w:szCs w:val="24"/>
                <w:lang w:val="ru-RU" w:eastAsia="ar-SA"/>
              </w:rPr>
            </w:pPr>
            <w:r>
              <w:rPr>
                <w:rFonts w:cs="Mangal"/>
                <w:kern w:val="3"/>
                <w:sz w:val="24"/>
                <w:szCs w:val="24"/>
                <w:lang w:val="ru-RU" w:eastAsia="ar-SA"/>
              </w:rPr>
              <w:t xml:space="preserve">   </w:t>
            </w:r>
          </w:p>
          <w:p w:rsidR="002D008D" w:rsidRDefault="002B2179" w:rsidP="00AB2A88">
            <w:pPr>
              <w:tabs>
                <w:tab w:val="left" w:pos="0"/>
              </w:tabs>
              <w:suppressAutoHyphens/>
              <w:autoSpaceDE/>
              <w:textAlignment w:val="baseline"/>
              <w:rPr>
                <w:rFonts w:eastAsia="SimSun" w:cs="Mangal"/>
                <w:kern w:val="3"/>
                <w:sz w:val="24"/>
                <w:szCs w:val="24"/>
                <w:lang w:val="ru-RU" w:eastAsia="zh-CN" w:bidi="hi-IN"/>
              </w:rPr>
            </w:pPr>
            <w:r>
              <w:rPr>
                <w:rFonts w:cs="Mangal"/>
                <w:kern w:val="3"/>
                <w:sz w:val="24"/>
                <w:szCs w:val="24"/>
                <w:lang w:val="ru-RU" w:eastAsia="ar-SA"/>
              </w:rPr>
              <w:t xml:space="preserve">  </w:t>
            </w:r>
          </w:p>
        </w:tc>
      </w:tr>
    </w:tbl>
    <w:p w:rsidR="002D008D" w:rsidRDefault="002D008D">
      <w:pPr>
        <w:pStyle w:val="ad"/>
        <w:rPr>
          <w:b/>
          <w:bCs/>
          <w:lang w:val="ru-RU"/>
        </w:rPr>
      </w:pPr>
    </w:p>
    <w:sectPr w:rsidR="002D008D">
      <w:footerReference w:type="default" r:id="rId11"/>
      <w:pgSz w:w="11900" w:h="16820"/>
      <w:pgMar w:top="977" w:right="701" w:bottom="142" w:left="1418" w:header="720" w:footer="720" w:gutter="0"/>
      <w:pgNumType w:start="1"/>
      <w:cols w: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92" w:rsidRDefault="002F6292">
      <w:r>
        <w:separator/>
      </w:r>
    </w:p>
  </w:endnote>
  <w:endnote w:type="continuationSeparator" w:id="0">
    <w:p w:rsidR="002F6292" w:rsidRDefault="002F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default"/>
    <w:sig w:usb0="00000000" w:usb1="00000000"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8D" w:rsidRDefault="002B2179">
    <w:pPr>
      <w:pStyle w:val="ad"/>
      <w:spacing w:line="14" w:lineRule="auto"/>
      <w:rPr>
        <w:sz w:val="19"/>
        <w:szCs w:val="19"/>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 xmlns:a="http://schemas.openxmlformats.org/drawingml/2006/main">
                <a:graphicData uri="http://schemas.microsoft.com/office/word/2010/wordprocessingShape">
                  <wps:wsp>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 name="T24" fmla="*/ 3163 w 11889"/>
                          <a:gd name="T25" fmla="*/ 3163 h 230"/>
                          <a:gd name="T26" fmla="*/ 18437 w 11889"/>
                          <a:gd name="T27" fmla="*/ 18437 h 23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2" o:spid="_x0000_s1026" o:spt="100" style="position:absolute;left:0pt;margin-left:0.8pt;margin-top:810.1pt;height:11.5pt;width:594.45pt;mso-position-horizontal-relative:page;mso-position-vertical-relative:page;z-index:-251657216;mso-width-relative:page;mso-height-relative:page;" filled="f" stroked="t" coordsize="11889,230" o:gfxdata="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O0yBLfYAAAADAEAAA8AAAAAAAAAAQAgAAAAIgAAAGRycy9kb3du&#10;cmV2LnhtbFBLAQIUABQAAAAIAIdO4kBXNkM0xwMAAB4MAAAOAAAAAAAAAAEAIAAAACcBAABkcnMv&#10;ZTJvRG9jLnhtbFBLBQYAAAAABgAGAFkBAABgBwAAAAA=&#10;" path="m11889,230l11278,230,11278,0,10667,0m0,230l10323,230,10323,0,10667,0e">
              <v:path o:connectlocs="@0,@0;@0,@0;@0,@0;@0,@0;0,@0;@0,@0;@0,@0;@0,@0" o:connectangles="0,0,0,0,0,0,0,0"/>
              <v:fill on="f" focussize="0,0"/>
              <v:stroke color="#A4A4A4" joinstyle="round"/>
              <v:imagedata o:title=""/>
              <o:lock v:ext="edit" aspectratio="f"/>
            </v:shape>
          </w:pict>
        </mc:Fallback>
      </mc:AlternateContent>
    </w: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6766560</wp:posOffset>
              </wp:positionH>
              <wp:positionV relativeFrom="page">
                <wp:posOffset>10292715</wp:posOffset>
              </wp:positionV>
              <wp:extent cx="2032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rsidR="002D008D" w:rsidRDefault="002B2179">
                          <w:pPr>
                            <w:pStyle w:val="ad"/>
                            <w:spacing w:before="10"/>
                            <w:ind w:left="40"/>
                          </w:pPr>
                          <w:r>
                            <w:rPr>
                              <w:color w:val="8B8B8B"/>
                            </w:rPr>
                            <w:fldChar w:fldCharType="begin"/>
                          </w:r>
                          <w:r>
                            <w:rPr>
                              <w:color w:val="8B8B8B"/>
                            </w:rPr>
                            <w:instrText xml:space="preserve"> PAGE </w:instrText>
                          </w:r>
                          <w:r>
                            <w:rPr>
                              <w:color w:val="8B8B8B"/>
                            </w:rPr>
                            <w:fldChar w:fldCharType="separate"/>
                          </w:r>
                          <w:r w:rsidR="00676425">
                            <w:rPr>
                              <w:noProof/>
                              <w:color w:val="8B8B8B"/>
                            </w:rPr>
                            <w:t>12</w:t>
                          </w:r>
                          <w:r>
                            <w:rPr>
                              <w:color w:val="8B8B8B"/>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8pt;margin-top:810.45pt;width:16pt;height:15.3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" filled="f" stroked="f">
              <v:textbox inset="0,0,0,0">
                <w:txbxContent>
                  <w:p w:rsidR="002D008D" w:rsidRDefault="002B2179">
                    <w:pPr>
                      <w:pStyle w:val="ad"/>
                      <w:spacing w:before="10"/>
                      <w:ind w:left="40"/>
                    </w:pPr>
                    <w:r>
                      <w:rPr>
                        <w:color w:val="8B8B8B"/>
                      </w:rPr>
                      <w:fldChar w:fldCharType="begin"/>
                    </w:r>
                    <w:r>
                      <w:rPr>
                        <w:color w:val="8B8B8B"/>
                      </w:rPr>
                      <w:instrText xml:space="preserve"> PAGE </w:instrText>
                    </w:r>
                    <w:r>
                      <w:rPr>
                        <w:color w:val="8B8B8B"/>
                      </w:rPr>
                      <w:fldChar w:fldCharType="separate"/>
                    </w:r>
                    <w:r w:rsidR="00676425">
                      <w:rPr>
                        <w:noProof/>
                        <w:color w:val="8B8B8B"/>
                      </w:rPr>
                      <w:t>12</w:t>
                    </w:r>
                    <w:r>
                      <w:rPr>
                        <w:color w:val="8B8B8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92" w:rsidRDefault="002F6292">
      <w:r>
        <w:separator/>
      </w:r>
    </w:p>
  </w:footnote>
  <w:footnote w:type="continuationSeparator" w:id="0">
    <w:p w:rsidR="002F6292" w:rsidRDefault="002F6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29CA0"/>
    <w:multiLevelType w:val="singleLevel"/>
    <w:tmpl w:val="A7E29CA0"/>
    <w:lvl w:ilvl="0">
      <w:start w:val="5"/>
      <w:numFmt w:val="upperLetter"/>
      <w:suff w:val="nothing"/>
      <w:lvlText w:val="%1-"/>
      <w:lvlJc w:val="left"/>
    </w:lvl>
  </w:abstractNum>
  <w:abstractNum w:abstractNumId="1">
    <w:nsid w:val="00000004"/>
    <w:multiLevelType w:val="multilevel"/>
    <w:tmpl w:val="00000004"/>
    <w:lvl w:ilvl="0">
      <w:start w:val="1"/>
      <w:numFmt w:val="none"/>
      <w:suff w:val="nothing"/>
      <w:lvlText w:val=""/>
      <w:lvlJc w:val="left"/>
      <w:pPr>
        <w:tabs>
          <w:tab w:val="left" w:pos="0"/>
        </w:tabs>
        <w:ind w:left="432" w:hanging="432"/>
      </w:pPr>
      <w:rPr>
        <w:rFonts w:eastAsia="Times New Roman"/>
        <w:lang w:val="ru-RU" w:eastAsia="ar-SA" w:bidi="ar-SA"/>
      </w:rPr>
    </w:lvl>
    <w:lvl w:ilvl="1">
      <w:start w:val="1"/>
      <w:numFmt w:val="none"/>
      <w:suff w:val="nothing"/>
      <w:lvlText w:val=""/>
      <w:lvlJc w:val="left"/>
      <w:pPr>
        <w:tabs>
          <w:tab w:val="left" w:pos="0"/>
        </w:tabs>
        <w:ind w:left="576" w:hanging="576"/>
      </w:pPr>
      <w:rPr>
        <w:i w:val="0"/>
        <w:sz w:val="24"/>
      </w:rPr>
    </w:lvl>
    <w:lvl w:ilvl="2">
      <w:start w:val="1"/>
      <w:numFmt w:val="none"/>
      <w:suff w:val="nothing"/>
      <w:lvlText w:val=""/>
      <w:lvlJc w:val="left"/>
      <w:pPr>
        <w:tabs>
          <w:tab w:val="left" w:pos="0"/>
        </w:tabs>
        <w:ind w:left="720" w:hanging="720"/>
      </w:pPr>
      <w:rPr>
        <w:i w:val="0"/>
        <w:sz w:val="24"/>
        <w:szCs w:val="24"/>
      </w:r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2">
    <w:nsid w:val="00000005"/>
    <w:multiLevelType w:val="multilevel"/>
    <w:tmpl w:val="00000005"/>
    <w:lvl w:ilvl="0">
      <w:start w:val="1"/>
      <w:numFmt w:val="none"/>
      <w:suff w:val="nothing"/>
      <w:lvlText w:val=""/>
      <w:lvlJc w:val="left"/>
      <w:pPr>
        <w:tabs>
          <w:tab w:val="left" w:pos="0"/>
        </w:tabs>
        <w:ind w:left="432" w:hanging="432"/>
      </w:pPr>
      <w:rPr>
        <w:rFonts w:eastAsia="Times New Roman"/>
        <w:b/>
        <w:bCs/>
        <w:shd w:val="clear" w:color="auto" w:fill="FFFFFF"/>
        <w:lang w:val="ru-RU" w:eastAsia="ar-SA" w:bidi="ar-SA"/>
      </w:rPr>
    </w:lvl>
    <w:lvl w:ilvl="1">
      <w:start w:val="1"/>
      <w:numFmt w:val="none"/>
      <w:suff w:val="nothing"/>
      <w:lvlText w:val=""/>
      <w:lvlJc w:val="left"/>
      <w:pPr>
        <w:tabs>
          <w:tab w:val="left" w:pos="0"/>
        </w:tabs>
        <w:ind w:left="576" w:hanging="576"/>
      </w:pPr>
      <w:rPr>
        <w:i w:val="0"/>
      </w:r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3">
    <w:nsid w:val="00000006"/>
    <w:multiLevelType w:val="multilevel"/>
    <w:tmpl w:val="00000006"/>
    <w:lvl w:ilvl="0">
      <w:start w:val="1"/>
      <w:numFmt w:val="none"/>
      <w:suff w:val="nothing"/>
      <w:lvlText w:val=""/>
      <w:lvlJc w:val="left"/>
      <w:pPr>
        <w:tabs>
          <w:tab w:val="left" w:pos="0"/>
        </w:tabs>
        <w:ind w:left="432" w:hanging="432"/>
      </w:pPr>
      <w:rPr>
        <w:rFonts w:eastAsia="Calibri" w:cs="Times New Roman"/>
        <w:b/>
        <w:bCs/>
        <w:i/>
        <w:iCs/>
        <w:sz w:val="12"/>
        <w:shd w:val="clear" w:color="auto" w:fill="FFFFFF"/>
        <w:lang w:val="ru-RU" w:eastAsia="ar-SA" w:bidi="ar-SA"/>
      </w:rPr>
    </w:lvl>
    <w:lvl w:ilvl="1">
      <w:start w:val="1"/>
      <w:numFmt w:val="none"/>
      <w:suff w:val="nothing"/>
      <w:lvlText w:val=""/>
      <w:lvlJc w:val="left"/>
      <w:pPr>
        <w:tabs>
          <w:tab w:val="left" w:pos="0"/>
        </w:tabs>
        <w:ind w:left="576" w:hanging="576"/>
      </w:pPr>
      <w:rPr>
        <w:rFonts w:cs="Times New Roman"/>
        <w:i w:val="0"/>
        <w:iCs/>
        <w:sz w:val="24"/>
        <w:szCs w:val="24"/>
      </w:r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4">
    <w:nsid w:val="21613254"/>
    <w:multiLevelType w:val="multilevel"/>
    <w:tmpl w:val="21613254"/>
    <w:lvl w:ilvl="0">
      <w:start w:val="1"/>
      <w:numFmt w:val="decimal"/>
      <w:lvlText w:val="%1."/>
      <w:lvlJc w:val="left"/>
      <w:pPr>
        <w:tabs>
          <w:tab w:val="left" w:pos="0"/>
        </w:tabs>
        <w:ind w:left="360" w:hanging="360"/>
      </w:pPr>
      <w:rPr>
        <w:b/>
        <w:bCs/>
      </w:r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209AA"/>
    <w:rsid w:val="00024A7D"/>
    <w:rsid w:val="00024E77"/>
    <w:rsid w:val="00027886"/>
    <w:rsid w:val="00031312"/>
    <w:rsid w:val="00034514"/>
    <w:rsid w:val="00040BCA"/>
    <w:rsid w:val="0004237E"/>
    <w:rsid w:val="000429B3"/>
    <w:rsid w:val="000438E8"/>
    <w:rsid w:val="00043CCC"/>
    <w:rsid w:val="000449C1"/>
    <w:rsid w:val="00047106"/>
    <w:rsid w:val="0004724C"/>
    <w:rsid w:val="00047859"/>
    <w:rsid w:val="00054194"/>
    <w:rsid w:val="00062DDF"/>
    <w:rsid w:val="000657C9"/>
    <w:rsid w:val="00066571"/>
    <w:rsid w:val="00072982"/>
    <w:rsid w:val="000761C9"/>
    <w:rsid w:val="0008020E"/>
    <w:rsid w:val="000831B3"/>
    <w:rsid w:val="00084215"/>
    <w:rsid w:val="00085E20"/>
    <w:rsid w:val="00087FDA"/>
    <w:rsid w:val="00091518"/>
    <w:rsid w:val="00091FDA"/>
    <w:rsid w:val="00092EE2"/>
    <w:rsid w:val="0009486A"/>
    <w:rsid w:val="000A285B"/>
    <w:rsid w:val="000A2E95"/>
    <w:rsid w:val="000A2F29"/>
    <w:rsid w:val="000A5B3A"/>
    <w:rsid w:val="000B08B6"/>
    <w:rsid w:val="000B3231"/>
    <w:rsid w:val="000B4024"/>
    <w:rsid w:val="000B4B53"/>
    <w:rsid w:val="000B7B4F"/>
    <w:rsid w:val="000C434F"/>
    <w:rsid w:val="000C79ED"/>
    <w:rsid w:val="000D09D3"/>
    <w:rsid w:val="000D38C7"/>
    <w:rsid w:val="000D44A9"/>
    <w:rsid w:val="000D7293"/>
    <w:rsid w:val="000E0125"/>
    <w:rsid w:val="000E2AB4"/>
    <w:rsid w:val="000E724F"/>
    <w:rsid w:val="000F17E8"/>
    <w:rsid w:val="00102ECC"/>
    <w:rsid w:val="00104EA4"/>
    <w:rsid w:val="0010637D"/>
    <w:rsid w:val="00106FBC"/>
    <w:rsid w:val="00107157"/>
    <w:rsid w:val="00110545"/>
    <w:rsid w:val="00111407"/>
    <w:rsid w:val="001152BB"/>
    <w:rsid w:val="00116AEF"/>
    <w:rsid w:val="001173C8"/>
    <w:rsid w:val="0011762B"/>
    <w:rsid w:val="00117CCF"/>
    <w:rsid w:val="00120350"/>
    <w:rsid w:val="00121C12"/>
    <w:rsid w:val="00124B6C"/>
    <w:rsid w:val="00132D6B"/>
    <w:rsid w:val="0014186D"/>
    <w:rsid w:val="00146746"/>
    <w:rsid w:val="00151F4B"/>
    <w:rsid w:val="00153BD9"/>
    <w:rsid w:val="00156EBB"/>
    <w:rsid w:val="00165466"/>
    <w:rsid w:val="00167C03"/>
    <w:rsid w:val="00173EF5"/>
    <w:rsid w:val="00175E9B"/>
    <w:rsid w:val="00177914"/>
    <w:rsid w:val="001800D7"/>
    <w:rsid w:val="00180BBB"/>
    <w:rsid w:val="00181A3E"/>
    <w:rsid w:val="00181E40"/>
    <w:rsid w:val="00184EB9"/>
    <w:rsid w:val="00185120"/>
    <w:rsid w:val="0018558D"/>
    <w:rsid w:val="00187AEC"/>
    <w:rsid w:val="00192531"/>
    <w:rsid w:val="00194C99"/>
    <w:rsid w:val="001A0BD1"/>
    <w:rsid w:val="001A1DD0"/>
    <w:rsid w:val="001A48E9"/>
    <w:rsid w:val="001A6242"/>
    <w:rsid w:val="001B0E8E"/>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5E14"/>
    <w:rsid w:val="001F6ED5"/>
    <w:rsid w:val="00200058"/>
    <w:rsid w:val="00201E9E"/>
    <w:rsid w:val="00201EE6"/>
    <w:rsid w:val="00206F8C"/>
    <w:rsid w:val="00215F0C"/>
    <w:rsid w:val="00216908"/>
    <w:rsid w:val="00225243"/>
    <w:rsid w:val="00225704"/>
    <w:rsid w:val="00225AE1"/>
    <w:rsid w:val="0022687E"/>
    <w:rsid w:val="00226974"/>
    <w:rsid w:val="00227C0E"/>
    <w:rsid w:val="00243416"/>
    <w:rsid w:val="0024517B"/>
    <w:rsid w:val="00247CED"/>
    <w:rsid w:val="00247EBB"/>
    <w:rsid w:val="002536AE"/>
    <w:rsid w:val="002536B6"/>
    <w:rsid w:val="0025536A"/>
    <w:rsid w:val="002555F8"/>
    <w:rsid w:val="00257274"/>
    <w:rsid w:val="002649F0"/>
    <w:rsid w:val="00270F89"/>
    <w:rsid w:val="0027473D"/>
    <w:rsid w:val="002773C8"/>
    <w:rsid w:val="00282D7A"/>
    <w:rsid w:val="00284796"/>
    <w:rsid w:val="0028554D"/>
    <w:rsid w:val="00286115"/>
    <w:rsid w:val="002861B4"/>
    <w:rsid w:val="00286EC5"/>
    <w:rsid w:val="002871AC"/>
    <w:rsid w:val="00290E58"/>
    <w:rsid w:val="0029476C"/>
    <w:rsid w:val="002971AE"/>
    <w:rsid w:val="00297AA6"/>
    <w:rsid w:val="002A1C45"/>
    <w:rsid w:val="002A2B05"/>
    <w:rsid w:val="002B04BF"/>
    <w:rsid w:val="002B1100"/>
    <w:rsid w:val="002B1454"/>
    <w:rsid w:val="002B2179"/>
    <w:rsid w:val="002B217B"/>
    <w:rsid w:val="002B3610"/>
    <w:rsid w:val="002B3736"/>
    <w:rsid w:val="002B7B39"/>
    <w:rsid w:val="002B7F78"/>
    <w:rsid w:val="002C0F59"/>
    <w:rsid w:val="002C167F"/>
    <w:rsid w:val="002C387D"/>
    <w:rsid w:val="002C4586"/>
    <w:rsid w:val="002C66AD"/>
    <w:rsid w:val="002D008D"/>
    <w:rsid w:val="002D44E7"/>
    <w:rsid w:val="002D5B2E"/>
    <w:rsid w:val="002D5C92"/>
    <w:rsid w:val="002E075B"/>
    <w:rsid w:val="002E0A1B"/>
    <w:rsid w:val="002E3C84"/>
    <w:rsid w:val="002E779B"/>
    <w:rsid w:val="002F09B2"/>
    <w:rsid w:val="002F0E32"/>
    <w:rsid w:val="002F4047"/>
    <w:rsid w:val="002F5FA0"/>
    <w:rsid w:val="002F6292"/>
    <w:rsid w:val="002F7924"/>
    <w:rsid w:val="0030304A"/>
    <w:rsid w:val="00304E40"/>
    <w:rsid w:val="0030792D"/>
    <w:rsid w:val="00310CB7"/>
    <w:rsid w:val="0032316C"/>
    <w:rsid w:val="00324456"/>
    <w:rsid w:val="003248B9"/>
    <w:rsid w:val="003324ED"/>
    <w:rsid w:val="003330C5"/>
    <w:rsid w:val="003356AE"/>
    <w:rsid w:val="00343779"/>
    <w:rsid w:val="00345610"/>
    <w:rsid w:val="003458DC"/>
    <w:rsid w:val="00360B03"/>
    <w:rsid w:val="0036109D"/>
    <w:rsid w:val="00362D6A"/>
    <w:rsid w:val="003635ED"/>
    <w:rsid w:val="003636C0"/>
    <w:rsid w:val="0037279B"/>
    <w:rsid w:val="00377B28"/>
    <w:rsid w:val="0038234A"/>
    <w:rsid w:val="0038295C"/>
    <w:rsid w:val="00382D41"/>
    <w:rsid w:val="00386A8C"/>
    <w:rsid w:val="00392FDF"/>
    <w:rsid w:val="00397FAC"/>
    <w:rsid w:val="003A04DE"/>
    <w:rsid w:val="003A20D8"/>
    <w:rsid w:val="003A3ECB"/>
    <w:rsid w:val="003A61A3"/>
    <w:rsid w:val="003A6C8D"/>
    <w:rsid w:val="003B1FE0"/>
    <w:rsid w:val="003B6F18"/>
    <w:rsid w:val="003C2AC6"/>
    <w:rsid w:val="003C34AF"/>
    <w:rsid w:val="003C656D"/>
    <w:rsid w:val="003C7B6A"/>
    <w:rsid w:val="003D085E"/>
    <w:rsid w:val="003D3A4E"/>
    <w:rsid w:val="003E2755"/>
    <w:rsid w:val="003E53D2"/>
    <w:rsid w:val="003F160E"/>
    <w:rsid w:val="003F209D"/>
    <w:rsid w:val="00401412"/>
    <w:rsid w:val="00401E62"/>
    <w:rsid w:val="00402F4D"/>
    <w:rsid w:val="00404CB5"/>
    <w:rsid w:val="00404CD7"/>
    <w:rsid w:val="0040570A"/>
    <w:rsid w:val="00410401"/>
    <w:rsid w:val="004121B6"/>
    <w:rsid w:val="00412B5C"/>
    <w:rsid w:val="00414868"/>
    <w:rsid w:val="00415299"/>
    <w:rsid w:val="004153CA"/>
    <w:rsid w:val="00417D00"/>
    <w:rsid w:val="00421145"/>
    <w:rsid w:val="004227B6"/>
    <w:rsid w:val="00423E3A"/>
    <w:rsid w:val="00424596"/>
    <w:rsid w:val="00427D03"/>
    <w:rsid w:val="00434D1E"/>
    <w:rsid w:val="0043517D"/>
    <w:rsid w:val="004379E3"/>
    <w:rsid w:val="00442221"/>
    <w:rsid w:val="004427DC"/>
    <w:rsid w:val="00443023"/>
    <w:rsid w:val="004475D6"/>
    <w:rsid w:val="00451CFB"/>
    <w:rsid w:val="00452E26"/>
    <w:rsid w:val="004542E9"/>
    <w:rsid w:val="00456790"/>
    <w:rsid w:val="004603C9"/>
    <w:rsid w:val="00465AB7"/>
    <w:rsid w:val="00466BB6"/>
    <w:rsid w:val="00467332"/>
    <w:rsid w:val="00470FD5"/>
    <w:rsid w:val="00471884"/>
    <w:rsid w:val="004723F7"/>
    <w:rsid w:val="004829A5"/>
    <w:rsid w:val="00485036"/>
    <w:rsid w:val="004905C8"/>
    <w:rsid w:val="00492278"/>
    <w:rsid w:val="00492391"/>
    <w:rsid w:val="004923CA"/>
    <w:rsid w:val="004929FD"/>
    <w:rsid w:val="00493074"/>
    <w:rsid w:val="004950D0"/>
    <w:rsid w:val="00495E9F"/>
    <w:rsid w:val="00496EAA"/>
    <w:rsid w:val="00497171"/>
    <w:rsid w:val="004A0A59"/>
    <w:rsid w:val="004A51C7"/>
    <w:rsid w:val="004B2FA8"/>
    <w:rsid w:val="004B5D0E"/>
    <w:rsid w:val="004B5D7A"/>
    <w:rsid w:val="004B60F7"/>
    <w:rsid w:val="004B6E70"/>
    <w:rsid w:val="004B7389"/>
    <w:rsid w:val="004B7429"/>
    <w:rsid w:val="004C0508"/>
    <w:rsid w:val="004C070E"/>
    <w:rsid w:val="004C3742"/>
    <w:rsid w:val="004C40D4"/>
    <w:rsid w:val="004C77AD"/>
    <w:rsid w:val="004D3D5C"/>
    <w:rsid w:val="004D49F9"/>
    <w:rsid w:val="004E2964"/>
    <w:rsid w:val="004E33F7"/>
    <w:rsid w:val="004F1FA8"/>
    <w:rsid w:val="004F2AA2"/>
    <w:rsid w:val="004F30DB"/>
    <w:rsid w:val="004F50C4"/>
    <w:rsid w:val="004F5534"/>
    <w:rsid w:val="004F7EE5"/>
    <w:rsid w:val="0050432D"/>
    <w:rsid w:val="0050462A"/>
    <w:rsid w:val="00505F74"/>
    <w:rsid w:val="00517B62"/>
    <w:rsid w:val="00520DB2"/>
    <w:rsid w:val="00526558"/>
    <w:rsid w:val="0053132C"/>
    <w:rsid w:val="00535EE6"/>
    <w:rsid w:val="00540313"/>
    <w:rsid w:val="00544D3C"/>
    <w:rsid w:val="005461B7"/>
    <w:rsid w:val="00550584"/>
    <w:rsid w:val="005556C7"/>
    <w:rsid w:val="00557E80"/>
    <w:rsid w:val="00566015"/>
    <w:rsid w:val="0057017A"/>
    <w:rsid w:val="0057550B"/>
    <w:rsid w:val="0058189E"/>
    <w:rsid w:val="00582615"/>
    <w:rsid w:val="00582B30"/>
    <w:rsid w:val="00585249"/>
    <w:rsid w:val="0058684F"/>
    <w:rsid w:val="00586A1C"/>
    <w:rsid w:val="00592F25"/>
    <w:rsid w:val="00593837"/>
    <w:rsid w:val="005A1C12"/>
    <w:rsid w:val="005A61CA"/>
    <w:rsid w:val="005A68CD"/>
    <w:rsid w:val="005A7BB6"/>
    <w:rsid w:val="005B052C"/>
    <w:rsid w:val="005B349A"/>
    <w:rsid w:val="005B4243"/>
    <w:rsid w:val="005B45F4"/>
    <w:rsid w:val="005B4C7D"/>
    <w:rsid w:val="005B77F3"/>
    <w:rsid w:val="005C1382"/>
    <w:rsid w:val="005C16D2"/>
    <w:rsid w:val="005C4551"/>
    <w:rsid w:val="005C46A2"/>
    <w:rsid w:val="005C5BD7"/>
    <w:rsid w:val="005C5C01"/>
    <w:rsid w:val="005C79F9"/>
    <w:rsid w:val="005D1482"/>
    <w:rsid w:val="005D5D23"/>
    <w:rsid w:val="005D6957"/>
    <w:rsid w:val="005D6B7A"/>
    <w:rsid w:val="005D6FA5"/>
    <w:rsid w:val="005D7658"/>
    <w:rsid w:val="005D7A27"/>
    <w:rsid w:val="005E24FF"/>
    <w:rsid w:val="005F0188"/>
    <w:rsid w:val="005F30A7"/>
    <w:rsid w:val="005F44F1"/>
    <w:rsid w:val="00604251"/>
    <w:rsid w:val="006046F6"/>
    <w:rsid w:val="0060544C"/>
    <w:rsid w:val="006071DA"/>
    <w:rsid w:val="00611157"/>
    <w:rsid w:val="006139FA"/>
    <w:rsid w:val="00615BA0"/>
    <w:rsid w:val="00615EA7"/>
    <w:rsid w:val="006165D1"/>
    <w:rsid w:val="00617DD2"/>
    <w:rsid w:val="00620266"/>
    <w:rsid w:val="00621192"/>
    <w:rsid w:val="00625414"/>
    <w:rsid w:val="006278F9"/>
    <w:rsid w:val="00632331"/>
    <w:rsid w:val="006350A9"/>
    <w:rsid w:val="006358F5"/>
    <w:rsid w:val="00637B9A"/>
    <w:rsid w:val="00640095"/>
    <w:rsid w:val="00642916"/>
    <w:rsid w:val="0064404F"/>
    <w:rsid w:val="00646C30"/>
    <w:rsid w:val="006513A3"/>
    <w:rsid w:val="00655490"/>
    <w:rsid w:val="006560CC"/>
    <w:rsid w:val="0065666B"/>
    <w:rsid w:val="006607D4"/>
    <w:rsid w:val="00661C6C"/>
    <w:rsid w:val="00665B90"/>
    <w:rsid w:val="006679CD"/>
    <w:rsid w:val="00671D15"/>
    <w:rsid w:val="00673C25"/>
    <w:rsid w:val="00676425"/>
    <w:rsid w:val="00676643"/>
    <w:rsid w:val="0067788E"/>
    <w:rsid w:val="0068006A"/>
    <w:rsid w:val="00681AFB"/>
    <w:rsid w:val="0068544D"/>
    <w:rsid w:val="0068632E"/>
    <w:rsid w:val="00686A29"/>
    <w:rsid w:val="006903C5"/>
    <w:rsid w:val="006916B8"/>
    <w:rsid w:val="00692FEB"/>
    <w:rsid w:val="00696F0A"/>
    <w:rsid w:val="006978C8"/>
    <w:rsid w:val="006A4AFA"/>
    <w:rsid w:val="006A50F2"/>
    <w:rsid w:val="006B1F4E"/>
    <w:rsid w:val="006B38BC"/>
    <w:rsid w:val="006B39A5"/>
    <w:rsid w:val="006B409F"/>
    <w:rsid w:val="006C002F"/>
    <w:rsid w:val="006C0642"/>
    <w:rsid w:val="006C5613"/>
    <w:rsid w:val="006C6D68"/>
    <w:rsid w:val="006D0B7C"/>
    <w:rsid w:val="006D0CC1"/>
    <w:rsid w:val="006D0D5D"/>
    <w:rsid w:val="006D50EA"/>
    <w:rsid w:val="006D661B"/>
    <w:rsid w:val="006D71E4"/>
    <w:rsid w:val="006E166A"/>
    <w:rsid w:val="006E41EB"/>
    <w:rsid w:val="006E4D06"/>
    <w:rsid w:val="006F0D66"/>
    <w:rsid w:val="006F132E"/>
    <w:rsid w:val="006F222A"/>
    <w:rsid w:val="006F53A7"/>
    <w:rsid w:val="00701145"/>
    <w:rsid w:val="0070736F"/>
    <w:rsid w:val="0071055A"/>
    <w:rsid w:val="007116ED"/>
    <w:rsid w:val="0071218C"/>
    <w:rsid w:val="00713C7F"/>
    <w:rsid w:val="00714F9B"/>
    <w:rsid w:val="00717ED9"/>
    <w:rsid w:val="0072031A"/>
    <w:rsid w:val="00722062"/>
    <w:rsid w:val="007233FC"/>
    <w:rsid w:val="007260B8"/>
    <w:rsid w:val="007265DD"/>
    <w:rsid w:val="00731D71"/>
    <w:rsid w:val="0073582E"/>
    <w:rsid w:val="00736834"/>
    <w:rsid w:val="00736B60"/>
    <w:rsid w:val="00736CD8"/>
    <w:rsid w:val="007406E9"/>
    <w:rsid w:val="007446CA"/>
    <w:rsid w:val="00746151"/>
    <w:rsid w:val="0074766F"/>
    <w:rsid w:val="00751A96"/>
    <w:rsid w:val="00754425"/>
    <w:rsid w:val="007552E4"/>
    <w:rsid w:val="00756607"/>
    <w:rsid w:val="00760135"/>
    <w:rsid w:val="00762FF8"/>
    <w:rsid w:val="007650A4"/>
    <w:rsid w:val="00766CF3"/>
    <w:rsid w:val="007748AC"/>
    <w:rsid w:val="00775049"/>
    <w:rsid w:val="00776A0F"/>
    <w:rsid w:val="0078065A"/>
    <w:rsid w:val="00784947"/>
    <w:rsid w:val="00784E64"/>
    <w:rsid w:val="007873B5"/>
    <w:rsid w:val="0078793B"/>
    <w:rsid w:val="007916B6"/>
    <w:rsid w:val="0079301F"/>
    <w:rsid w:val="007947EB"/>
    <w:rsid w:val="00795AAA"/>
    <w:rsid w:val="00796610"/>
    <w:rsid w:val="0079668D"/>
    <w:rsid w:val="0079740F"/>
    <w:rsid w:val="007A07B3"/>
    <w:rsid w:val="007A1806"/>
    <w:rsid w:val="007B2558"/>
    <w:rsid w:val="007B41E4"/>
    <w:rsid w:val="007B7CD4"/>
    <w:rsid w:val="007C0DCB"/>
    <w:rsid w:val="007C11F0"/>
    <w:rsid w:val="007C2ADB"/>
    <w:rsid w:val="007C2C9C"/>
    <w:rsid w:val="007D053C"/>
    <w:rsid w:val="007D09D2"/>
    <w:rsid w:val="007E0079"/>
    <w:rsid w:val="007E3FC9"/>
    <w:rsid w:val="007E5829"/>
    <w:rsid w:val="007E713B"/>
    <w:rsid w:val="007E7D82"/>
    <w:rsid w:val="007F36A5"/>
    <w:rsid w:val="007F4343"/>
    <w:rsid w:val="007F4A05"/>
    <w:rsid w:val="007F7074"/>
    <w:rsid w:val="007F7A01"/>
    <w:rsid w:val="00803A73"/>
    <w:rsid w:val="00804722"/>
    <w:rsid w:val="00804A16"/>
    <w:rsid w:val="008075D3"/>
    <w:rsid w:val="0081252C"/>
    <w:rsid w:val="00812670"/>
    <w:rsid w:val="008142CE"/>
    <w:rsid w:val="00820D16"/>
    <w:rsid w:val="00822740"/>
    <w:rsid w:val="00822D62"/>
    <w:rsid w:val="00823B62"/>
    <w:rsid w:val="00824549"/>
    <w:rsid w:val="008266B6"/>
    <w:rsid w:val="00830835"/>
    <w:rsid w:val="00830C63"/>
    <w:rsid w:val="00831042"/>
    <w:rsid w:val="00834428"/>
    <w:rsid w:val="00835F1B"/>
    <w:rsid w:val="0084085A"/>
    <w:rsid w:val="00840922"/>
    <w:rsid w:val="00843FFC"/>
    <w:rsid w:val="008473FB"/>
    <w:rsid w:val="00853956"/>
    <w:rsid w:val="00853CB9"/>
    <w:rsid w:val="00856FAE"/>
    <w:rsid w:val="00861258"/>
    <w:rsid w:val="008653E6"/>
    <w:rsid w:val="00866730"/>
    <w:rsid w:val="008669F6"/>
    <w:rsid w:val="00866CF4"/>
    <w:rsid w:val="008677ED"/>
    <w:rsid w:val="00872268"/>
    <w:rsid w:val="00872BBA"/>
    <w:rsid w:val="00874022"/>
    <w:rsid w:val="0087579A"/>
    <w:rsid w:val="00877068"/>
    <w:rsid w:val="00881975"/>
    <w:rsid w:val="00890921"/>
    <w:rsid w:val="008944B3"/>
    <w:rsid w:val="008A4C4D"/>
    <w:rsid w:val="008A557E"/>
    <w:rsid w:val="008B0901"/>
    <w:rsid w:val="008B158A"/>
    <w:rsid w:val="008B3131"/>
    <w:rsid w:val="008B3EE4"/>
    <w:rsid w:val="008B78DE"/>
    <w:rsid w:val="008C0469"/>
    <w:rsid w:val="008C2BCB"/>
    <w:rsid w:val="008C3E02"/>
    <w:rsid w:val="008C642A"/>
    <w:rsid w:val="008D11F6"/>
    <w:rsid w:val="008D27B0"/>
    <w:rsid w:val="008D2C7F"/>
    <w:rsid w:val="008D3E8C"/>
    <w:rsid w:val="008D55C1"/>
    <w:rsid w:val="008D6E60"/>
    <w:rsid w:val="008E3D19"/>
    <w:rsid w:val="008F2287"/>
    <w:rsid w:val="008F5265"/>
    <w:rsid w:val="008F7E80"/>
    <w:rsid w:val="00901B8C"/>
    <w:rsid w:val="00903265"/>
    <w:rsid w:val="00911A7D"/>
    <w:rsid w:val="00911C01"/>
    <w:rsid w:val="00912653"/>
    <w:rsid w:val="009131BC"/>
    <w:rsid w:val="00913E66"/>
    <w:rsid w:val="00915B7A"/>
    <w:rsid w:val="00920C0D"/>
    <w:rsid w:val="009228B7"/>
    <w:rsid w:val="00922C55"/>
    <w:rsid w:val="00923EC1"/>
    <w:rsid w:val="00924C9C"/>
    <w:rsid w:val="00925866"/>
    <w:rsid w:val="009259B1"/>
    <w:rsid w:val="00930C0C"/>
    <w:rsid w:val="009330EF"/>
    <w:rsid w:val="00935373"/>
    <w:rsid w:val="00937804"/>
    <w:rsid w:val="00940504"/>
    <w:rsid w:val="009451E3"/>
    <w:rsid w:val="00953C53"/>
    <w:rsid w:val="009608B9"/>
    <w:rsid w:val="00966101"/>
    <w:rsid w:val="00966613"/>
    <w:rsid w:val="009709B3"/>
    <w:rsid w:val="00970FF5"/>
    <w:rsid w:val="00977225"/>
    <w:rsid w:val="009814D4"/>
    <w:rsid w:val="009838A1"/>
    <w:rsid w:val="00984140"/>
    <w:rsid w:val="009867DE"/>
    <w:rsid w:val="009877BB"/>
    <w:rsid w:val="00992815"/>
    <w:rsid w:val="00994824"/>
    <w:rsid w:val="009A0014"/>
    <w:rsid w:val="009A1E48"/>
    <w:rsid w:val="009A4ED1"/>
    <w:rsid w:val="009A58CF"/>
    <w:rsid w:val="009A6FE8"/>
    <w:rsid w:val="009A7140"/>
    <w:rsid w:val="009B257A"/>
    <w:rsid w:val="009B50B5"/>
    <w:rsid w:val="009B79FD"/>
    <w:rsid w:val="009C1FB1"/>
    <w:rsid w:val="009C2F0C"/>
    <w:rsid w:val="009C4844"/>
    <w:rsid w:val="009C5968"/>
    <w:rsid w:val="009C6DF9"/>
    <w:rsid w:val="009C7CBD"/>
    <w:rsid w:val="009D0806"/>
    <w:rsid w:val="009D732A"/>
    <w:rsid w:val="009E11BA"/>
    <w:rsid w:val="009E15B4"/>
    <w:rsid w:val="009E243E"/>
    <w:rsid w:val="009E32E3"/>
    <w:rsid w:val="009F04B4"/>
    <w:rsid w:val="009F1B91"/>
    <w:rsid w:val="009F1EB4"/>
    <w:rsid w:val="009F2CDB"/>
    <w:rsid w:val="009F6130"/>
    <w:rsid w:val="00A00664"/>
    <w:rsid w:val="00A01F73"/>
    <w:rsid w:val="00A15EEB"/>
    <w:rsid w:val="00A161F9"/>
    <w:rsid w:val="00A224DA"/>
    <w:rsid w:val="00A233B8"/>
    <w:rsid w:val="00A2650D"/>
    <w:rsid w:val="00A27135"/>
    <w:rsid w:val="00A30A17"/>
    <w:rsid w:val="00A30D42"/>
    <w:rsid w:val="00A31F74"/>
    <w:rsid w:val="00A40069"/>
    <w:rsid w:val="00A42B51"/>
    <w:rsid w:val="00A4394C"/>
    <w:rsid w:val="00A44018"/>
    <w:rsid w:val="00A50DFF"/>
    <w:rsid w:val="00A52FDD"/>
    <w:rsid w:val="00A533F4"/>
    <w:rsid w:val="00A54D28"/>
    <w:rsid w:val="00A5696D"/>
    <w:rsid w:val="00A60FBC"/>
    <w:rsid w:val="00A61720"/>
    <w:rsid w:val="00A624E4"/>
    <w:rsid w:val="00A635F9"/>
    <w:rsid w:val="00A642FE"/>
    <w:rsid w:val="00A645E1"/>
    <w:rsid w:val="00A67A14"/>
    <w:rsid w:val="00A72193"/>
    <w:rsid w:val="00A72AD3"/>
    <w:rsid w:val="00A8050D"/>
    <w:rsid w:val="00A8530E"/>
    <w:rsid w:val="00A87751"/>
    <w:rsid w:val="00A9191E"/>
    <w:rsid w:val="00A96E30"/>
    <w:rsid w:val="00AA3060"/>
    <w:rsid w:val="00AA32E5"/>
    <w:rsid w:val="00AA5824"/>
    <w:rsid w:val="00AA5C72"/>
    <w:rsid w:val="00AA60B4"/>
    <w:rsid w:val="00AA6361"/>
    <w:rsid w:val="00AA73A6"/>
    <w:rsid w:val="00AB2A88"/>
    <w:rsid w:val="00AB59BA"/>
    <w:rsid w:val="00AB61A3"/>
    <w:rsid w:val="00AB6EAE"/>
    <w:rsid w:val="00AC0462"/>
    <w:rsid w:val="00AC4B75"/>
    <w:rsid w:val="00AC5677"/>
    <w:rsid w:val="00AC5A7A"/>
    <w:rsid w:val="00AD1AE6"/>
    <w:rsid w:val="00AD3B50"/>
    <w:rsid w:val="00AD40D3"/>
    <w:rsid w:val="00AD43A3"/>
    <w:rsid w:val="00AD6AC9"/>
    <w:rsid w:val="00AE49A4"/>
    <w:rsid w:val="00AE612D"/>
    <w:rsid w:val="00AF4098"/>
    <w:rsid w:val="00AF55F7"/>
    <w:rsid w:val="00AF6A81"/>
    <w:rsid w:val="00B0172B"/>
    <w:rsid w:val="00B02D2C"/>
    <w:rsid w:val="00B033B7"/>
    <w:rsid w:val="00B03B42"/>
    <w:rsid w:val="00B061BC"/>
    <w:rsid w:val="00B0690C"/>
    <w:rsid w:val="00B06FDA"/>
    <w:rsid w:val="00B10BFD"/>
    <w:rsid w:val="00B15AE2"/>
    <w:rsid w:val="00B257DB"/>
    <w:rsid w:val="00B268D5"/>
    <w:rsid w:val="00B30604"/>
    <w:rsid w:val="00B30BC4"/>
    <w:rsid w:val="00B32297"/>
    <w:rsid w:val="00B33D42"/>
    <w:rsid w:val="00B3727D"/>
    <w:rsid w:val="00B43F87"/>
    <w:rsid w:val="00B45241"/>
    <w:rsid w:val="00B4772A"/>
    <w:rsid w:val="00B50AD6"/>
    <w:rsid w:val="00B550E1"/>
    <w:rsid w:val="00B55EB9"/>
    <w:rsid w:val="00B567B4"/>
    <w:rsid w:val="00B62BB4"/>
    <w:rsid w:val="00B713C6"/>
    <w:rsid w:val="00B77154"/>
    <w:rsid w:val="00B81167"/>
    <w:rsid w:val="00B91DEC"/>
    <w:rsid w:val="00B95EED"/>
    <w:rsid w:val="00BA0EA1"/>
    <w:rsid w:val="00BA198E"/>
    <w:rsid w:val="00BA308A"/>
    <w:rsid w:val="00BB06B4"/>
    <w:rsid w:val="00BB3FDB"/>
    <w:rsid w:val="00BB78E4"/>
    <w:rsid w:val="00BC1E46"/>
    <w:rsid w:val="00BC4FB9"/>
    <w:rsid w:val="00BD19A6"/>
    <w:rsid w:val="00BD3458"/>
    <w:rsid w:val="00BD5F6D"/>
    <w:rsid w:val="00BE1C02"/>
    <w:rsid w:val="00BE5E36"/>
    <w:rsid w:val="00BF00F8"/>
    <w:rsid w:val="00BF15BD"/>
    <w:rsid w:val="00BF230C"/>
    <w:rsid w:val="00BF352C"/>
    <w:rsid w:val="00BF4F2E"/>
    <w:rsid w:val="00C026F3"/>
    <w:rsid w:val="00C02FB5"/>
    <w:rsid w:val="00C04B14"/>
    <w:rsid w:val="00C05049"/>
    <w:rsid w:val="00C05122"/>
    <w:rsid w:val="00C053C0"/>
    <w:rsid w:val="00C070F2"/>
    <w:rsid w:val="00C07625"/>
    <w:rsid w:val="00C1163C"/>
    <w:rsid w:val="00C154C9"/>
    <w:rsid w:val="00C15601"/>
    <w:rsid w:val="00C15884"/>
    <w:rsid w:val="00C21D98"/>
    <w:rsid w:val="00C2414E"/>
    <w:rsid w:val="00C25173"/>
    <w:rsid w:val="00C273ED"/>
    <w:rsid w:val="00C31414"/>
    <w:rsid w:val="00C31FDB"/>
    <w:rsid w:val="00C35908"/>
    <w:rsid w:val="00C401AD"/>
    <w:rsid w:val="00C40C34"/>
    <w:rsid w:val="00C4140A"/>
    <w:rsid w:val="00C45047"/>
    <w:rsid w:val="00C6628A"/>
    <w:rsid w:val="00C67CD5"/>
    <w:rsid w:val="00C7701C"/>
    <w:rsid w:val="00C844B6"/>
    <w:rsid w:val="00C853DA"/>
    <w:rsid w:val="00C86A51"/>
    <w:rsid w:val="00C87BCD"/>
    <w:rsid w:val="00C908C0"/>
    <w:rsid w:val="00C91A82"/>
    <w:rsid w:val="00C94151"/>
    <w:rsid w:val="00C9477A"/>
    <w:rsid w:val="00C94E8F"/>
    <w:rsid w:val="00C97CA4"/>
    <w:rsid w:val="00CA428B"/>
    <w:rsid w:val="00CA4C85"/>
    <w:rsid w:val="00CA7120"/>
    <w:rsid w:val="00CB02BF"/>
    <w:rsid w:val="00CB0445"/>
    <w:rsid w:val="00CB1A10"/>
    <w:rsid w:val="00CB5589"/>
    <w:rsid w:val="00CB6299"/>
    <w:rsid w:val="00CC0FF3"/>
    <w:rsid w:val="00CC6C52"/>
    <w:rsid w:val="00CC7328"/>
    <w:rsid w:val="00CD3430"/>
    <w:rsid w:val="00CD621C"/>
    <w:rsid w:val="00CE2AA5"/>
    <w:rsid w:val="00CE67D4"/>
    <w:rsid w:val="00CF1A7C"/>
    <w:rsid w:val="00CF278D"/>
    <w:rsid w:val="00CF2DF6"/>
    <w:rsid w:val="00CF3F8D"/>
    <w:rsid w:val="00D003A6"/>
    <w:rsid w:val="00D03238"/>
    <w:rsid w:val="00D04E3B"/>
    <w:rsid w:val="00D12810"/>
    <w:rsid w:val="00D1411E"/>
    <w:rsid w:val="00D16917"/>
    <w:rsid w:val="00D171C2"/>
    <w:rsid w:val="00D2116B"/>
    <w:rsid w:val="00D22294"/>
    <w:rsid w:val="00D244D2"/>
    <w:rsid w:val="00D25FD0"/>
    <w:rsid w:val="00D26343"/>
    <w:rsid w:val="00D26530"/>
    <w:rsid w:val="00D354F8"/>
    <w:rsid w:val="00D36047"/>
    <w:rsid w:val="00D40EEF"/>
    <w:rsid w:val="00D438C5"/>
    <w:rsid w:val="00D43AC9"/>
    <w:rsid w:val="00D43F05"/>
    <w:rsid w:val="00D43F3F"/>
    <w:rsid w:val="00D445CA"/>
    <w:rsid w:val="00D47ACC"/>
    <w:rsid w:val="00D51402"/>
    <w:rsid w:val="00D525E0"/>
    <w:rsid w:val="00D52712"/>
    <w:rsid w:val="00D5717E"/>
    <w:rsid w:val="00D627A1"/>
    <w:rsid w:val="00D648FD"/>
    <w:rsid w:val="00D6654F"/>
    <w:rsid w:val="00D66AB6"/>
    <w:rsid w:val="00D674B9"/>
    <w:rsid w:val="00D709CB"/>
    <w:rsid w:val="00D72BBB"/>
    <w:rsid w:val="00D81FBA"/>
    <w:rsid w:val="00D8392F"/>
    <w:rsid w:val="00D8448F"/>
    <w:rsid w:val="00D84FBC"/>
    <w:rsid w:val="00D852A2"/>
    <w:rsid w:val="00D86EE4"/>
    <w:rsid w:val="00D910C1"/>
    <w:rsid w:val="00D948EC"/>
    <w:rsid w:val="00D95CA4"/>
    <w:rsid w:val="00D96CB2"/>
    <w:rsid w:val="00D97774"/>
    <w:rsid w:val="00DA11A8"/>
    <w:rsid w:val="00DA2410"/>
    <w:rsid w:val="00DA65E2"/>
    <w:rsid w:val="00DB47E8"/>
    <w:rsid w:val="00DB7577"/>
    <w:rsid w:val="00DB79EC"/>
    <w:rsid w:val="00DC0DE6"/>
    <w:rsid w:val="00DC4316"/>
    <w:rsid w:val="00DC77EC"/>
    <w:rsid w:val="00DD0172"/>
    <w:rsid w:val="00DE259B"/>
    <w:rsid w:val="00DE2CC8"/>
    <w:rsid w:val="00DE34F8"/>
    <w:rsid w:val="00DE50C7"/>
    <w:rsid w:val="00DE5888"/>
    <w:rsid w:val="00DE5B60"/>
    <w:rsid w:val="00DF763C"/>
    <w:rsid w:val="00E00937"/>
    <w:rsid w:val="00E01C07"/>
    <w:rsid w:val="00E03403"/>
    <w:rsid w:val="00E043A6"/>
    <w:rsid w:val="00E04D23"/>
    <w:rsid w:val="00E05DE0"/>
    <w:rsid w:val="00E06AC5"/>
    <w:rsid w:val="00E07112"/>
    <w:rsid w:val="00E07CCC"/>
    <w:rsid w:val="00E116B5"/>
    <w:rsid w:val="00E1210B"/>
    <w:rsid w:val="00E14631"/>
    <w:rsid w:val="00E14FAC"/>
    <w:rsid w:val="00E15653"/>
    <w:rsid w:val="00E219AF"/>
    <w:rsid w:val="00E246B7"/>
    <w:rsid w:val="00E24BF9"/>
    <w:rsid w:val="00E32206"/>
    <w:rsid w:val="00E35F5A"/>
    <w:rsid w:val="00E51BCD"/>
    <w:rsid w:val="00E51D60"/>
    <w:rsid w:val="00E529A3"/>
    <w:rsid w:val="00E53E6C"/>
    <w:rsid w:val="00E55219"/>
    <w:rsid w:val="00E601EC"/>
    <w:rsid w:val="00E6324B"/>
    <w:rsid w:val="00E64C2C"/>
    <w:rsid w:val="00E7094F"/>
    <w:rsid w:val="00E71225"/>
    <w:rsid w:val="00E769C4"/>
    <w:rsid w:val="00E7746A"/>
    <w:rsid w:val="00E80F03"/>
    <w:rsid w:val="00E81999"/>
    <w:rsid w:val="00E82215"/>
    <w:rsid w:val="00E82E08"/>
    <w:rsid w:val="00E83CB7"/>
    <w:rsid w:val="00E84FC7"/>
    <w:rsid w:val="00E86990"/>
    <w:rsid w:val="00E945B4"/>
    <w:rsid w:val="00EA362A"/>
    <w:rsid w:val="00EA44C3"/>
    <w:rsid w:val="00EB00B8"/>
    <w:rsid w:val="00EB068C"/>
    <w:rsid w:val="00EB18FC"/>
    <w:rsid w:val="00EB67D8"/>
    <w:rsid w:val="00EC148B"/>
    <w:rsid w:val="00EC5BC4"/>
    <w:rsid w:val="00ED282C"/>
    <w:rsid w:val="00ED37C0"/>
    <w:rsid w:val="00ED5177"/>
    <w:rsid w:val="00ED52D8"/>
    <w:rsid w:val="00ED758D"/>
    <w:rsid w:val="00ED7A7A"/>
    <w:rsid w:val="00EE24ED"/>
    <w:rsid w:val="00EE31DE"/>
    <w:rsid w:val="00EE3581"/>
    <w:rsid w:val="00EE411D"/>
    <w:rsid w:val="00EE5420"/>
    <w:rsid w:val="00EF02BC"/>
    <w:rsid w:val="00EF18CC"/>
    <w:rsid w:val="00EF3D10"/>
    <w:rsid w:val="00F01AAA"/>
    <w:rsid w:val="00F0207F"/>
    <w:rsid w:val="00F04572"/>
    <w:rsid w:val="00F048FD"/>
    <w:rsid w:val="00F12DC0"/>
    <w:rsid w:val="00F23525"/>
    <w:rsid w:val="00F24CB9"/>
    <w:rsid w:val="00F26A28"/>
    <w:rsid w:val="00F30A8A"/>
    <w:rsid w:val="00F30FAB"/>
    <w:rsid w:val="00F31C96"/>
    <w:rsid w:val="00F32A5B"/>
    <w:rsid w:val="00F33B67"/>
    <w:rsid w:val="00F33F94"/>
    <w:rsid w:val="00F40EE0"/>
    <w:rsid w:val="00F52D8F"/>
    <w:rsid w:val="00F60A59"/>
    <w:rsid w:val="00F632A9"/>
    <w:rsid w:val="00F65F13"/>
    <w:rsid w:val="00F67D43"/>
    <w:rsid w:val="00F71DA2"/>
    <w:rsid w:val="00F766C0"/>
    <w:rsid w:val="00F81040"/>
    <w:rsid w:val="00F8158D"/>
    <w:rsid w:val="00F815B2"/>
    <w:rsid w:val="00F82612"/>
    <w:rsid w:val="00F82BD2"/>
    <w:rsid w:val="00F82E11"/>
    <w:rsid w:val="00F84359"/>
    <w:rsid w:val="00F844E2"/>
    <w:rsid w:val="00F8679A"/>
    <w:rsid w:val="00F872D9"/>
    <w:rsid w:val="00F91008"/>
    <w:rsid w:val="00F9198C"/>
    <w:rsid w:val="00F92E36"/>
    <w:rsid w:val="00F94BD9"/>
    <w:rsid w:val="00F9683B"/>
    <w:rsid w:val="00F97B0F"/>
    <w:rsid w:val="00FA3062"/>
    <w:rsid w:val="00FA324A"/>
    <w:rsid w:val="00FA35F4"/>
    <w:rsid w:val="00FB0184"/>
    <w:rsid w:val="00FB237C"/>
    <w:rsid w:val="00FB26A1"/>
    <w:rsid w:val="00FB484A"/>
    <w:rsid w:val="00FB4FF6"/>
    <w:rsid w:val="00FB5A36"/>
    <w:rsid w:val="00FB645B"/>
    <w:rsid w:val="00FC016A"/>
    <w:rsid w:val="00FC019C"/>
    <w:rsid w:val="00FC3C1E"/>
    <w:rsid w:val="00FC48AF"/>
    <w:rsid w:val="00FC4BCA"/>
    <w:rsid w:val="00FC6185"/>
    <w:rsid w:val="00FD0317"/>
    <w:rsid w:val="00FD1CD1"/>
    <w:rsid w:val="00FD386E"/>
    <w:rsid w:val="00FD4B12"/>
    <w:rsid w:val="00FD6A2D"/>
    <w:rsid w:val="00FD73D9"/>
    <w:rsid w:val="00FE0F3B"/>
    <w:rsid w:val="00FE17F3"/>
    <w:rsid w:val="00FE1A89"/>
    <w:rsid w:val="00FE1D30"/>
    <w:rsid w:val="00FE5E5A"/>
    <w:rsid w:val="00FE7E82"/>
    <w:rsid w:val="00FF0208"/>
    <w:rsid w:val="00FF06FB"/>
    <w:rsid w:val="00FF2A4F"/>
    <w:rsid w:val="00FF56AD"/>
    <w:rsid w:val="05311D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nhideWhenUsed="0" w:qFormat="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unhideWhenUsed="0" w:qFormat="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lsdException w:name="Body Text Indent"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semiHidden="0" w:unhideWhenUsed="0" w:qFormat="1"/>
    <w:lsdException w:name="Body Text 3" w:locked="1"/>
    <w:lsdException w:name="Body Text Indent 2" w:locked="1"/>
    <w:lsdException w:name="Body Text Indent 3"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lsdException w:name="Table Theme" w:locked="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99"/>
    <w:qFormat/>
    <w:pPr>
      <w:spacing w:before="72"/>
      <w:outlineLvl w:val="0"/>
    </w:pPr>
    <w:rPr>
      <w:b/>
      <w:bCs/>
      <w:sz w:val="24"/>
      <w:szCs w:val="24"/>
    </w:rPr>
  </w:style>
  <w:style w:type="paragraph" w:styleId="2">
    <w:name w:val="heading 2"/>
    <w:basedOn w:val="a"/>
    <w:next w:val="a"/>
    <w:link w:val="20"/>
    <w:uiPriority w:val="99"/>
    <w:qFormat/>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pPr>
      <w:keepNext/>
      <w:widowControl/>
      <w:tabs>
        <w:tab w:val="left"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9"/>
    <w:qFormat/>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pPr>
      <w:keepNext/>
      <w:keepLines/>
      <w:spacing w:before="200"/>
      <w:outlineLvl w:val="5"/>
    </w:pPr>
    <w:rPr>
      <w:rFonts w:ascii="Cambria" w:hAnsi="Cambria" w:cs="Cambria"/>
      <w:i/>
      <w:iCs/>
      <w:color w:val="243F60"/>
    </w:rPr>
  </w:style>
  <w:style w:type="paragraph" w:styleId="9">
    <w:name w:val="heading 9"/>
    <w:basedOn w:val="a"/>
    <w:next w:val="a"/>
    <w:link w:val="90"/>
    <w:uiPriority w:val="99"/>
    <w:qFormat/>
    <w:pPr>
      <w:widowControl/>
      <w:tabs>
        <w:tab w:val="left"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qFormat/>
    <w:locked/>
    <w:rPr>
      <w:vertAlign w:val="superscript"/>
    </w:rPr>
  </w:style>
  <w:style w:type="character" w:styleId="a4">
    <w:name w:val="Emphasis"/>
    <w:basedOn w:val="a0"/>
    <w:uiPriority w:val="99"/>
    <w:qFormat/>
    <w:rPr>
      <w:i/>
      <w:iCs/>
    </w:rPr>
  </w:style>
  <w:style w:type="character" w:styleId="a5">
    <w:name w:val="Hyperlink"/>
    <w:basedOn w:val="a0"/>
    <w:uiPriority w:val="99"/>
    <w:qFormat/>
    <w:rPr>
      <w:color w:val="0000FF"/>
      <w:u w:val="single"/>
    </w:rPr>
  </w:style>
  <w:style w:type="character" w:styleId="a6">
    <w:name w:val="page number"/>
    <w:basedOn w:val="a0"/>
    <w:uiPriority w:val="99"/>
    <w:qFormat/>
  </w:style>
  <w:style w:type="paragraph" w:styleId="a7">
    <w:name w:val="Balloon Text"/>
    <w:basedOn w:val="a"/>
    <w:link w:val="a8"/>
    <w:uiPriority w:val="99"/>
    <w:semiHidden/>
    <w:qFormat/>
    <w:rPr>
      <w:rFonts w:ascii="Tahoma" w:hAnsi="Tahoma" w:cs="Tahoma"/>
      <w:sz w:val="16"/>
      <w:szCs w:val="16"/>
    </w:rPr>
  </w:style>
  <w:style w:type="paragraph" w:styleId="21">
    <w:name w:val="Body Text 2"/>
    <w:basedOn w:val="a"/>
    <w:link w:val="22"/>
    <w:uiPriority w:val="99"/>
    <w:qFormat/>
    <w:locked/>
    <w:pPr>
      <w:widowControl/>
      <w:suppressAutoHyphens/>
      <w:autoSpaceDE/>
      <w:autoSpaceDN/>
      <w:spacing w:after="120" w:line="480" w:lineRule="auto"/>
    </w:pPr>
    <w:rPr>
      <w:rFonts w:eastAsia="Calibri"/>
      <w:sz w:val="24"/>
      <w:szCs w:val="24"/>
      <w:lang w:val="ru-RU" w:eastAsia="ar-SA"/>
    </w:rPr>
  </w:style>
  <w:style w:type="paragraph" w:styleId="31">
    <w:name w:val="Body Text Indent 3"/>
    <w:basedOn w:val="a"/>
    <w:link w:val="32"/>
    <w:uiPriority w:val="99"/>
    <w:semiHidden/>
    <w:qFormat/>
    <w:pPr>
      <w:widowControl/>
      <w:ind w:firstLine="567"/>
      <w:jc w:val="both"/>
    </w:pPr>
    <w:rPr>
      <w:sz w:val="23"/>
      <w:szCs w:val="23"/>
      <w:lang w:val="ru-RU" w:eastAsia="ru-RU"/>
    </w:rPr>
  </w:style>
  <w:style w:type="paragraph" w:styleId="a9">
    <w:name w:val="footnote text"/>
    <w:basedOn w:val="a"/>
    <w:link w:val="aa"/>
    <w:uiPriority w:val="99"/>
    <w:semiHidden/>
    <w:qFormat/>
    <w:locked/>
    <w:pPr>
      <w:widowControl/>
      <w:autoSpaceDE/>
      <w:autoSpaceDN/>
    </w:pPr>
    <w:rPr>
      <w:rFonts w:eastAsia="Calibri"/>
      <w:sz w:val="20"/>
      <w:szCs w:val="20"/>
      <w:lang w:val="ru-RU" w:eastAsia="ru-RU"/>
    </w:rPr>
  </w:style>
  <w:style w:type="paragraph" w:styleId="ab">
    <w:name w:val="header"/>
    <w:basedOn w:val="a"/>
    <w:link w:val="ac"/>
    <w:uiPriority w:val="99"/>
    <w:qFormat/>
    <w:pPr>
      <w:tabs>
        <w:tab w:val="center" w:pos="4677"/>
        <w:tab w:val="right" w:pos="9355"/>
      </w:tabs>
    </w:pPr>
  </w:style>
  <w:style w:type="paragraph" w:styleId="ad">
    <w:name w:val="Body Text"/>
    <w:basedOn w:val="a"/>
    <w:link w:val="ae"/>
    <w:uiPriority w:val="99"/>
    <w:rPr>
      <w:sz w:val="24"/>
      <w:szCs w:val="24"/>
    </w:rPr>
  </w:style>
  <w:style w:type="paragraph" w:styleId="11">
    <w:name w:val="toc 1"/>
    <w:basedOn w:val="a"/>
    <w:next w:val="a"/>
    <w:autoRedefine/>
    <w:uiPriority w:val="99"/>
    <w:semiHidden/>
    <w:qFormat/>
    <w:pPr>
      <w:spacing w:after="100"/>
    </w:pPr>
  </w:style>
  <w:style w:type="paragraph" w:styleId="23">
    <w:name w:val="toc 2"/>
    <w:basedOn w:val="a"/>
    <w:next w:val="a"/>
    <w:autoRedefine/>
    <w:uiPriority w:val="99"/>
    <w:semiHidden/>
    <w:qFormat/>
    <w:pPr>
      <w:spacing w:after="100"/>
      <w:ind w:left="220"/>
    </w:pPr>
  </w:style>
  <w:style w:type="paragraph" w:styleId="af">
    <w:name w:val="Body Text Indent"/>
    <w:basedOn w:val="a"/>
    <w:link w:val="af0"/>
    <w:uiPriority w:val="99"/>
    <w:semiHidden/>
    <w:qFormat/>
    <w:pPr>
      <w:widowControl/>
      <w:suppressAutoHyphens/>
      <w:autoSpaceDE/>
      <w:autoSpaceDN/>
      <w:spacing w:after="120"/>
      <w:ind w:left="283"/>
    </w:pPr>
    <w:rPr>
      <w:sz w:val="24"/>
      <w:szCs w:val="24"/>
      <w:lang w:val="ru-RU" w:eastAsia="ar-SA"/>
    </w:rPr>
  </w:style>
  <w:style w:type="paragraph" w:styleId="af1">
    <w:name w:val="footer"/>
    <w:basedOn w:val="a"/>
    <w:link w:val="af2"/>
    <w:uiPriority w:val="99"/>
    <w:qFormat/>
    <w:pPr>
      <w:tabs>
        <w:tab w:val="center" w:pos="4677"/>
        <w:tab w:val="right" w:pos="9355"/>
      </w:tabs>
    </w:pPr>
  </w:style>
  <w:style w:type="paragraph" w:styleId="af3">
    <w:name w:val="List"/>
    <w:basedOn w:val="a"/>
    <w:uiPriority w:val="99"/>
    <w:semiHidden/>
    <w:qFormat/>
    <w:pPr>
      <w:ind w:left="283" w:hanging="283"/>
    </w:pPr>
  </w:style>
  <w:style w:type="paragraph" w:styleId="af4">
    <w:name w:val="Normal (Web)"/>
    <w:basedOn w:val="a"/>
    <w:link w:val="af5"/>
    <w:uiPriority w:val="99"/>
    <w:qFormat/>
    <w:pPr>
      <w:widowControl/>
      <w:autoSpaceDE/>
      <w:autoSpaceDN/>
      <w:spacing w:before="100" w:beforeAutospacing="1" w:after="100" w:afterAutospacing="1"/>
    </w:pPr>
    <w:rPr>
      <w:rFonts w:eastAsia="Calibri"/>
      <w:sz w:val="24"/>
      <w:szCs w:val="24"/>
      <w:lang w:val="ru-RU" w:eastAsia="ru-RU"/>
    </w:rPr>
  </w:style>
  <w:style w:type="table" w:styleId="af6">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Pr>
      <w:rFonts w:ascii="Times New Roman" w:hAnsi="Times New Roman" w:cs="Times New Roman"/>
      <w:b/>
      <w:bCs/>
      <w:sz w:val="24"/>
      <w:szCs w:val="24"/>
    </w:rPr>
  </w:style>
  <w:style w:type="character" w:customStyle="1" w:styleId="20">
    <w:name w:val="Заголовок 2 Знак"/>
    <w:basedOn w:val="a0"/>
    <w:link w:val="2"/>
    <w:uiPriority w:val="99"/>
    <w:locked/>
    <w:rPr>
      <w:rFonts w:ascii="Cambria" w:hAnsi="Cambria" w:cs="Cambria"/>
      <w:b/>
      <w:bCs/>
      <w:color w:val="4F81BD"/>
      <w:sz w:val="26"/>
      <w:szCs w:val="26"/>
    </w:rPr>
  </w:style>
  <w:style w:type="character" w:customStyle="1" w:styleId="30">
    <w:name w:val="Заголовок 3 Знак"/>
    <w:basedOn w:val="a0"/>
    <w:link w:val="3"/>
    <w:uiPriority w:val="99"/>
    <w:locked/>
    <w:rPr>
      <w:rFonts w:ascii="Arial" w:hAnsi="Arial" w:cs="Arial"/>
      <w:b/>
      <w:bCs/>
      <w:sz w:val="26"/>
      <w:szCs w:val="26"/>
      <w:lang w:val="ru-RU" w:eastAsia="ar-SA" w:bidi="ar-SA"/>
    </w:rPr>
  </w:style>
  <w:style w:type="character" w:customStyle="1" w:styleId="40">
    <w:name w:val="Заголовок 4 Знак"/>
    <w:basedOn w:val="a0"/>
    <w:link w:val="4"/>
    <w:uiPriority w:val="99"/>
    <w:locked/>
    <w:rPr>
      <w:rFonts w:ascii="Cambria" w:hAnsi="Cambria" w:cs="Cambria"/>
      <w:b/>
      <w:bCs/>
      <w:i/>
      <w:iCs/>
      <w:color w:val="4F81BD"/>
    </w:rPr>
  </w:style>
  <w:style w:type="character" w:customStyle="1" w:styleId="60">
    <w:name w:val="Заголовок 6 Знак"/>
    <w:basedOn w:val="a0"/>
    <w:link w:val="6"/>
    <w:uiPriority w:val="99"/>
    <w:semiHidden/>
    <w:locked/>
    <w:rPr>
      <w:rFonts w:ascii="Cambria" w:hAnsi="Cambria" w:cs="Cambria"/>
      <w:i/>
      <w:iCs/>
      <w:color w:val="243F60"/>
    </w:rPr>
  </w:style>
  <w:style w:type="character" w:customStyle="1" w:styleId="90">
    <w:name w:val="Заголовок 9 Знак"/>
    <w:basedOn w:val="a0"/>
    <w:link w:val="9"/>
    <w:uiPriority w:val="99"/>
    <w:locked/>
    <w:rPr>
      <w:rFonts w:ascii="Arial" w:hAnsi="Arial" w:cs="Arial"/>
      <w:lang w:val="ru-RU" w:eastAsia="ar-SA" w:bidi="ar-SA"/>
    </w:rPr>
  </w:style>
  <w:style w:type="table" w:customStyle="1" w:styleId="TableNormal1">
    <w:name w:val="Table Normal1"/>
    <w:uiPriority w:val="99"/>
    <w:semiHidden/>
    <w:pPr>
      <w:widowControl w:val="0"/>
      <w:autoSpaceDE w:val="0"/>
      <w:autoSpaceDN w:val="0"/>
    </w:pPr>
    <w:rPr>
      <w:rFonts w:cs="Calibri"/>
      <w:lang w:val="en-US" w:eastAsia="en-US"/>
    </w:rPr>
    <w:tblPr>
      <w:tblCellMar>
        <w:top w:w="0" w:type="dxa"/>
        <w:left w:w="0" w:type="dxa"/>
        <w:bottom w:w="0" w:type="dxa"/>
        <w:right w:w="0" w:type="dxa"/>
      </w:tblCellMar>
    </w:tblPr>
  </w:style>
  <w:style w:type="character" w:customStyle="1" w:styleId="ae">
    <w:name w:val="Основной текст Знак"/>
    <w:basedOn w:val="a0"/>
    <w:link w:val="ad"/>
    <w:uiPriority w:val="99"/>
    <w:locked/>
    <w:rPr>
      <w:rFonts w:ascii="Times New Roman" w:hAnsi="Times New Roman" w:cs="Times New Roman"/>
      <w:sz w:val="24"/>
      <w:szCs w:val="24"/>
    </w:rPr>
  </w:style>
  <w:style w:type="paragraph" w:styleId="af7">
    <w:name w:val="List Paragraph"/>
    <w:basedOn w:val="a"/>
    <w:link w:val="af8"/>
    <w:uiPriority w:val="99"/>
    <w:qFormat/>
    <w:pPr>
      <w:ind w:left="1132" w:firstLine="428"/>
      <w:jc w:val="both"/>
    </w:pPr>
    <w:rPr>
      <w:rFonts w:eastAsia="Calibri"/>
      <w:sz w:val="20"/>
      <w:szCs w:val="20"/>
      <w:lang w:val="ru-RU" w:eastAsia="ru-RU"/>
    </w:rPr>
  </w:style>
  <w:style w:type="paragraph" w:customStyle="1" w:styleId="TableParagraph">
    <w:name w:val="Table Paragraph"/>
    <w:basedOn w:val="a"/>
    <w:uiPriority w:val="99"/>
    <w:pPr>
      <w:ind w:left="107"/>
    </w:pPr>
  </w:style>
  <w:style w:type="paragraph" w:styleId="af9">
    <w:name w:val="No Spacing"/>
    <w:link w:val="afa"/>
    <w:uiPriority w:val="99"/>
    <w:qFormat/>
    <w:pPr>
      <w:widowControl w:val="0"/>
      <w:autoSpaceDE w:val="0"/>
      <w:autoSpaceDN w:val="0"/>
    </w:pPr>
    <w:rPr>
      <w:rFonts w:ascii="Times New Roman" w:hAnsi="Times New Roman"/>
      <w:sz w:val="22"/>
      <w:szCs w:val="22"/>
      <w:lang w:val="en-US" w:eastAsia="en-US"/>
    </w:rPr>
  </w:style>
  <w:style w:type="character" w:customStyle="1" w:styleId="ac">
    <w:name w:val="Верхний колонтитул Знак"/>
    <w:basedOn w:val="a0"/>
    <w:link w:val="ab"/>
    <w:uiPriority w:val="99"/>
    <w:qFormat/>
    <w:locked/>
    <w:rPr>
      <w:rFonts w:ascii="Times New Roman" w:hAnsi="Times New Roman" w:cs="Times New Roman"/>
    </w:rPr>
  </w:style>
  <w:style w:type="character" w:customStyle="1" w:styleId="af2">
    <w:name w:val="Нижний колонтитул Знак"/>
    <w:basedOn w:val="a0"/>
    <w:link w:val="af1"/>
    <w:uiPriority w:val="99"/>
    <w:qFormat/>
    <w:locked/>
    <w:rPr>
      <w:rFonts w:ascii="Times New Roman" w:hAnsi="Times New Roman" w:cs="Times New Roman"/>
    </w:rPr>
  </w:style>
  <w:style w:type="character" w:customStyle="1" w:styleId="a8">
    <w:name w:val="Текст выноски Знак"/>
    <w:basedOn w:val="a0"/>
    <w:link w:val="a7"/>
    <w:uiPriority w:val="99"/>
    <w:semiHidden/>
    <w:qFormat/>
    <w:locked/>
    <w:rPr>
      <w:rFonts w:ascii="Tahoma" w:hAnsi="Tahoma" w:cs="Tahoma"/>
      <w:sz w:val="16"/>
      <w:szCs w:val="16"/>
    </w:rPr>
  </w:style>
  <w:style w:type="character" w:customStyle="1" w:styleId="afa">
    <w:name w:val="Без интервала Знак"/>
    <w:link w:val="af9"/>
    <w:uiPriority w:val="99"/>
    <w:qFormat/>
    <w:locked/>
    <w:rPr>
      <w:rFonts w:ascii="Times New Roman" w:hAnsi="Times New Roman" w:cs="Times New Roman"/>
      <w:sz w:val="22"/>
      <w:szCs w:val="22"/>
      <w:lang w:val="en-US" w:eastAsia="en-US"/>
    </w:rPr>
  </w:style>
  <w:style w:type="character" w:customStyle="1" w:styleId="af8">
    <w:name w:val="Абзац списка Знак"/>
    <w:link w:val="af7"/>
    <w:uiPriority w:val="99"/>
    <w:qFormat/>
    <w:locked/>
    <w:rPr>
      <w:rFonts w:ascii="Times New Roman" w:hAnsi="Times New Roman" w:cs="Times New Roman"/>
    </w:rPr>
  </w:style>
  <w:style w:type="paragraph" w:customStyle="1" w:styleId="ConsPlusNormal">
    <w:name w:val="ConsPlusNormal"/>
    <w:link w:val="ConsPlusNormal0"/>
    <w:uiPriority w:val="99"/>
    <w:qFormat/>
    <w:pPr>
      <w:widowControl w:val="0"/>
      <w:autoSpaceDE w:val="0"/>
      <w:autoSpaceDN w:val="0"/>
      <w:adjustRightInd w:val="0"/>
    </w:pPr>
    <w:rPr>
      <w:rFonts w:ascii="Arial" w:hAnsi="Arial" w:cs="Arial"/>
      <w:sz w:val="22"/>
      <w:szCs w:val="22"/>
    </w:rPr>
  </w:style>
  <w:style w:type="paragraph" w:customStyle="1" w:styleId="ConsPlusCell">
    <w:name w:val="ConsPlusCell"/>
    <w:uiPriority w:val="99"/>
    <w:qFormat/>
    <w:pPr>
      <w:widowControl w:val="0"/>
      <w:autoSpaceDE w:val="0"/>
      <w:autoSpaceDN w:val="0"/>
      <w:adjustRightInd w:val="0"/>
    </w:pPr>
    <w:rPr>
      <w:rFonts w:ascii="Courier New" w:eastAsia="Times New Roman" w:hAnsi="Courier New" w:cs="Courier New"/>
    </w:rPr>
  </w:style>
  <w:style w:type="paragraph" w:customStyle="1" w:styleId="2-11">
    <w:name w:val="содержание2-11"/>
    <w:basedOn w:val="a"/>
    <w:uiPriority w:val="99"/>
    <w:qFormat/>
    <w:pPr>
      <w:widowControl/>
      <w:autoSpaceDE/>
      <w:autoSpaceDN/>
      <w:spacing w:after="60"/>
      <w:jc w:val="both"/>
    </w:pPr>
    <w:rPr>
      <w:sz w:val="24"/>
      <w:szCs w:val="24"/>
      <w:lang w:val="ru-RU" w:eastAsia="ru-RU"/>
    </w:rPr>
  </w:style>
  <w:style w:type="character" w:customStyle="1" w:styleId="apple-converted-space">
    <w:name w:val="apple-converted-space"/>
    <w:uiPriority w:val="99"/>
    <w:qFormat/>
  </w:style>
  <w:style w:type="paragraph" w:customStyle="1" w:styleId="headertext">
    <w:name w:val="headertext"/>
    <w:basedOn w:val="a"/>
    <w:uiPriority w:val="99"/>
    <w:qFormat/>
    <w:pPr>
      <w:widowControl/>
      <w:autoSpaceDE/>
      <w:autoSpaceDN/>
      <w:spacing w:before="100" w:beforeAutospacing="1" w:after="100" w:afterAutospacing="1"/>
    </w:pPr>
    <w:rPr>
      <w:sz w:val="24"/>
      <w:szCs w:val="24"/>
      <w:lang w:val="ru-RU" w:eastAsia="ru-RU"/>
    </w:rPr>
  </w:style>
  <w:style w:type="character" w:customStyle="1" w:styleId="blk2">
    <w:name w:val="blk2"/>
    <w:uiPriority w:val="99"/>
    <w:qFormat/>
  </w:style>
  <w:style w:type="paragraph" w:customStyle="1" w:styleId="12">
    <w:name w:val="Без интервала1"/>
    <w:uiPriority w:val="99"/>
    <w:qFormat/>
    <w:pPr>
      <w:widowControl w:val="0"/>
      <w:autoSpaceDE w:val="0"/>
      <w:autoSpaceDN w:val="0"/>
      <w:spacing w:after="200" w:line="276" w:lineRule="auto"/>
    </w:pPr>
    <w:rPr>
      <w:rFonts w:ascii="Times New Roman" w:eastAsia="Times New Roman" w:hAnsi="Times New Roman"/>
      <w:sz w:val="22"/>
      <w:szCs w:val="22"/>
      <w:lang w:val="en-US" w:eastAsia="en-US"/>
    </w:rPr>
  </w:style>
  <w:style w:type="character" w:customStyle="1" w:styleId="ConsPlusNormal0">
    <w:name w:val="ConsPlusNormal Знак"/>
    <w:link w:val="ConsPlusNormal"/>
    <w:uiPriority w:val="99"/>
    <w:qFormat/>
    <w:locked/>
    <w:rPr>
      <w:rFonts w:ascii="Arial" w:hAnsi="Arial" w:cs="Arial"/>
      <w:sz w:val="22"/>
      <w:szCs w:val="22"/>
      <w:lang w:val="ru-RU" w:eastAsia="ru-RU"/>
    </w:rPr>
  </w:style>
  <w:style w:type="paragraph" w:customStyle="1" w:styleId="Standard">
    <w:name w:val="Standard"/>
    <w:uiPriority w:val="99"/>
    <w:qFormat/>
    <w:pPr>
      <w:suppressAutoHyphens/>
      <w:autoSpaceDN w:val="0"/>
      <w:ind w:firstLine="709"/>
      <w:jc w:val="both"/>
      <w:textAlignment w:val="baseline"/>
    </w:pPr>
    <w:rPr>
      <w:rFonts w:ascii="Times New Roman" w:eastAsia="Times New Roman" w:hAnsi="Times New Roman"/>
      <w:kern w:val="3"/>
      <w:sz w:val="24"/>
      <w:szCs w:val="24"/>
      <w:lang w:eastAsia="zh-CN"/>
    </w:rPr>
  </w:style>
  <w:style w:type="character" w:customStyle="1" w:styleId="blk">
    <w:name w:val="blk"/>
    <w:basedOn w:val="a0"/>
    <w:uiPriority w:val="99"/>
    <w:qFormat/>
  </w:style>
  <w:style w:type="character" w:customStyle="1" w:styleId="32">
    <w:name w:val="Основной текст с отступом 3 Знак"/>
    <w:basedOn w:val="a0"/>
    <w:link w:val="31"/>
    <w:uiPriority w:val="99"/>
    <w:semiHidden/>
    <w:qFormat/>
    <w:locked/>
    <w:rPr>
      <w:rFonts w:ascii="Times New Roman" w:hAnsi="Times New Roman" w:cs="Times New Roman"/>
      <w:sz w:val="24"/>
      <w:szCs w:val="24"/>
      <w:lang w:val="ru-RU" w:eastAsia="ru-RU"/>
    </w:rPr>
  </w:style>
  <w:style w:type="paragraph" w:customStyle="1" w:styleId="FR1">
    <w:name w:val="FR1"/>
    <w:uiPriority w:val="99"/>
    <w:qFormat/>
    <w:pPr>
      <w:widowControl w:val="0"/>
      <w:autoSpaceDE w:val="0"/>
      <w:autoSpaceDN w:val="0"/>
      <w:adjustRightInd w:val="0"/>
      <w:spacing w:before="180"/>
      <w:jc w:val="center"/>
    </w:pPr>
    <w:rPr>
      <w:rFonts w:ascii="Arial" w:eastAsia="Times New Roman" w:hAnsi="Arial" w:cs="Arial"/>
    </w:rPr>
  </w:style>
  <w:style w:type="paragraph" w:customStyle="1" w:styleId="FR4">
    <w:name w:val="FR4"/>
    <w:uiPriority w:val="99"/>
    <w:qFormat/>
    <w:pPr>
      <w:widowControl w:val="0"/>
      <w:autoSpaceDE w:val="0"/>
      <w:autoSpaceDN w:val="0"/>
      <w:adjustRightInd w:val="0"/>
      <w:spacing w:before="540"/>
      <w:jc w:val="center"/>
    </w:pPr>
    <w:rPr>
      <w:rFonts w:ascii="Arial" w:eastAsia="Times New Roman" w:hAnsi="Arial" w:cs="Arial"/>
      <w:b/>
      <w:bCs/>
    </w:rPr>
  </w:style>
  <w:style w:type="paragraph" w:customStyle="1" w:styleId="FR3">
    <w:name w:val="FR3"/>
    <w:uiPriority w:val="99"/>
    <w:qFormat/>
    <w:pPr>
      <w:widowControl w:val="0"/>
      <w:autoSpaceDE w:val="0"/>
      <w:autoSpaceDN w:val="0"/>
      <w:adjustRightInd w:val="0"/>
      <w:spacing w:before="560"/>
      <w:jc w:val="center"/>
    </w:pPr>
    <w:rPr>
      <w:rFonts w:ascii="Times New Roman" w:eastAsia="Times New Roman" w:hAnsi="Times New Roman"/>
    </w:rPr>
  </w:style>
  <w:style w:type="character" w:customStyle="1" w:styleId="af0">
    <w:name w:val="Основной текст с отступом Знак"/>
    <w:basedOn w:val="a0"/>
    <w:link w:val="af"/>
    <w:uiPriority w:val="99"/>
    <w:semiHidden/>
    <w:qFormat/>
    <w:locked/>
    <w:rPr>
      <w:rFonts w:ascii="Times New Roman" w:hAnsi="Times New Roman" w:cs="Times New Roman"/>
      <w:sz w:val="24"/>
      <w:szCs w:val="24"/>
      <w:lang w:val="ru-RU" w:eastAsia="ar-SA" w:bidi="ar-SA"/>
    </w:rPr>
  </w:style>
  <w:style w:type="paragraph" w:customStyle="1" w:styleId="afb">
    <w:name w:val="Содержимое таблицы"/>
    <w:basedOn w:val="a"/>
    <w:qFormat/>
    <w:pPr>
      <w:widowControl/>
      <w:suppressLineNumbers/>
      <w:suppressAutoHyphens/>
      <w:autoSpaceDE/>
      <w:autoSpaceDN/>
    </w:pPr>
    <w:rPr>
      <w:sz w:val="24"/>
      <w:szCs w:val="24"/>
      <w:lang w:val="ru-RU" w:eastAsia="ar-SA"/>
    </w:rPr>
  </w:style>
  <w:style w:type="character" w:customStyle="1" w:styleId="af5">
    <w:name w:val="Обычный (веб) Знак"/>
    <w:link w:val="af4"/>
    <w:uiPriority w:val="99"/>
    <w:qFormat/>
    <w:locked/>
    <w:rPr>
      <w:rFonts w:ascii="Times New Roman" w:hAnsi="Times New Roman" w:cs="Times New Roman"/>
      <w:sz w:val="24"/>
      <w:szCs w:val="24"/>
      <w:lang w:val="ru-RU" w:eastAsia="ru-RU"/>
    </w:rPr>
  </w:style>
  <w:style w:type="character" w:customStyle="1" w:styleId="2045">
    <w:name w:val="Стиль Заголовок 2 + разреженный на  0.45 пт Знак"/>
    <w:uiPriority w:val="99"/>
    <w:qFormat/>
    <w:rPr>
      <w:sz w:val="28"/>
      <w:szCs w:val="28"/>
      <w:lang w:val="ru-RU" w:eastAsia="ar-SA" w:bidi="ar-SA"/>
    </w:rPr>
  </w:style>
  <w:style w:type="paragraph" w:customStyle="1" w:styleId="13">
    <w:name w:val="Текст1"/>
    <w:basedOn w:val="a"/>
    <w:uiPriority w:val="99"/>
    <w:qFormat/>
    <w:pPr>
      <w:widowControl/>
      <w:suppressAutoHyphens/>
      <w:autoSpaceDE/>
      <w:autoSpaceDN/>
    </w:pPr>
    <w:rPr>
      <w:rFonts w:ascii="Courier New" w:eastAsia="Calibri" w:hAnsi="Courier New" w:cs="Courier New"/>
      <w:sz w:val="20"/>
      <w:szCs w:val="20"/>
      <w:lang w:val="ru-RU" w:eastAsia="ar-SA"/>
    </w:rPr>
  </w:style>
  <w:style w:type="character" w:customStyle="1" w:styleId="FootnoteTextChar">
    <w:name w:val="Footnote Text Char"/>
    <w:basedOn w:val="a0"/>
    <w:uiPriority w:val="99"/>
    <w:semiHidden/>
    <w:qFormat/>
    <w:locked/>
    <w:rPr>
      <w:rFonts w:ascii="Times New Roman" w:hAnsi="Times New Roman" w:cs="Times New Roman"/>
      <w:sz w:val="20"/>
      <w:szCs w:val="20"/>
      <w:lang w:val="en-US" w:eastAsia="en-US"/>
    </w:rPr>
  </w:style>
  <w:style w:type="character" w:customStyle="1" w:styleId="aa">
    <w:name w:val="Текст сноски Знак"/>
    <w:basedOn w:val="a0"/>
    <w:link w:val="a9"/>
    <w:uiPriority w:val="99"/>
    <w:qFormat/>
    <w:locked/>
    <w:rPr>
      <w:lang w:val="ru-RU" w:eastAsia="ru-RU"/>
    </w:rPr>
  </w:style>
  <w:style w:type="character" w:customStyle="1" w:styleId="22">
    <w:name w:val="Основной текст 2 Знак"/>
    <w:basedOn w:val="a0"/>
    <w:link w:val="21"/>
    <w:uiPriority w:val="99"/>
    <w:qFormat/>
    <w:locked/>
    <w:rPr>
      <w:sz w:val="24"/>
      <w:szCs w:val="24"/>
      <w:lang w:val="ru-RU" w:eastAsia="ar-SA" w:bidi="ar-SA"/>
    </w:rPr>
  </w:style>
  <w:style w:type="paragraph" w:customStyle="1" w:styleId="210">
    <w:name w:val="Основной текст 21"/>
    <w:basedOn w:val="a"/>
    <w:uiPriority w:val="99"/>
    <w:qFormat/>
    <w:pPr>
      <w:suppressAutoHyphens/>
      <w:autoSpaceDN/>
      <w:jc w:val="both"/>
    </w:pPr>
    <w:rPr>
      <w:rFonts w:eastAsia="Calibri"/>
      <w:i/>
      <w:iCs/>
      <w:lang w:eastAsia="ar-SA"/>
    </w:rPr>
  </w:style>
  <w:style w:type="paragraph" w:customStyle="1" w:styleId="formattext">
    <w:name w:val="formattext"/>
    <w:basedOn w:val="a"/>
    <w:uiPriority w:val="99"/>
    <w:qFormat/>
    <w:pPr>
      <w:widowControl/>
      <w:autoSpaceDE/>
      <w:autoSpaceDN/>
      <w:spacing w:before="100" w:beforeAutospacing="1" w:after="100" w:afterAutospacing="1"/>
    </w:pPr>
    <w:rPr>
      <w:rFonts w:eastAsia="Calibri"/>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nhideWhenUsed="0" w:qFormat="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unhideWhenUsed="0" w:qFormat="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unhideWhenUsed="0" w:qFormat="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lsdException w:name="Body Text Indent"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semiHidden="0" w:unhideWhenUsed="0" w:qFormat="1"/>
    <w:lsdException w:name="Body Text 3" w:locked="1"/>
    <w:lsdException w:name="Body Text Indent 2" w:locked="1"/>
    <w:lsdException w:name="Body Text Indent 3"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lsdException w:name="Table Theme" w:locked="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99"/>
    <w:qFormat/>
    <w:pPr>
      <w:spacing w:before="72"/>
      <w:outlineLvl w:val="0"/>
    </w:pPr>
    <w:rPr>
      <w:b/>
      <w:bCs/>
      <w:sz w:val="24"/>
      <w:szCs w:val="24"/>
    </w:rPr>
  </w:style>
  <w:style w:type="paragraph" w:styleId="2">
    <w:name w:val="heading 2"/>
    <w:basedOn w:val="a"/>
    <w:next w:val="a"/>
    <w:link w:val="20"/>
    <w:uiPriority w:val="99"/>
    <w:qFormat/>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pPr>
      <w:keepNext/>
      <w:widowControl/>
      <w:tabs>
        <w:tab w:val="left"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9"/>
    <w:qFormat/>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pPr>
      <w:keepNext/>
      <w:keepLines/>
      <w:spacing w:before="200"/>
      <w:outlineLvl w:val="5"/>
    </w:pPr>
    <w:rPr>
      <w:rFonts w:ascii="Cambria" w:hAnsi="Cambria" w:cs="Cambria"/>
      <w:i/>
      <w:iCs/>
      <w:color w:val="243F60"/>
    </w:rPr>
  </w:style>
  <w:style w:type="paragraph" w:styleId="9">
    <w:name w:val="heading 9"/>
    <w:basedOn w:val="a"/>
    <w:next w:val="a"/>
    <w:link w:val="90"/>
    <w:uiPriority w:val="99"/>
    <w:qFormat/>
    <w:pPr>
      <w:widowControl/>
      <w:tabs>
        <w:tab w:val="left"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qFormat/>
    <w:locked/>
    <w:rPr>
      <w:vertAlign w:val="superscript"/>
    </w:rPr>
  </w:style>
  <w:style w:type="character" w:styleId="a4">
    <w:name w:val="Emphasis"/>
    <w:basedOn w:val="a0"/>
    <w:uiPriority w:val="99"/>
    <w:qFormat/>
    <w:rPr>
      <w:i/>
      <w:iCs/>
    </w:rPr>
  </w:style>
  <w:style w:type="character" w:styleId="a5">
    <w:name w:val="Hyperlink"/>
    <w:basedOn w:val="a0"/>
    <w:uiPriority w:val="99"/>
    <w:qFormat/>
    <w:rPr>
      <w:color w:val="0000FF"/>
      <w:u w:val="single"/>
    </w:rPr>
  </w:style>
  <w:style w:type="character" w:styleId="a6">
    <w:name w:val="page number"/>
    <w:basedOn w:val="a0"/>
    <w:uiPriority w:val="99"/>
    <w:qFormat/>
  </w:style>
  <w:style w:type="paragraph" w:styleId="a7">
    <w:name w:val="Balloon Text"/>
    <w:basedOn w:val="a"/>
    <w:link w:val="a8"/>
    <w:uiPriority w:val="99"/>
    <w:semiHidden/>
    <w:qFormat/>
    <w:rPr>
      <w:rFonts w:ascii="Tahoma" w:hAnsi="Tahoma" w:cs="Tahoma"/>
      <w:sz w:val="16"/>
      <w:szCs w:val="16"/>
    </w:rPr>
  </w:style>
  <w:style w:type="paragraph" w:styleId="21">
    <w:name w:val="Body Text 2"/>
    <w:basedOn w:val="a"/>
    <w:link w:val="22"/>
    <w:uiPriority w:val="99"/>
    <w:qFormat/>
    <w:locked/>
    <w:pPr>
      <w:widowControl/>
      <w:suppressAutoHyphens/>
      <w:autoSpaceDE/>
      <w:autoSpaceDN/>
      <w:spacing w:after="120" w:line="480" w:lineRule="auto"/>
    </w:pPr>
    <w:rPr>
      <w:rFonts w:eastAsia="Calibri"/>
      <w:sz w:val="24"/>
      <w:szCs w:val="24"/>
      <w:lang w:val="ru-RU" w:eastAsia="ar-SA"/>
    </w:rPr>
  </w:style>
  <w:style w:type="paragraph" w:styleId="31">
    <w:name w:val="Body Text Indent 3"/>
    <w:basedOn w:val="a"/>
    <w:link w:val="32"/>
    <w:uiPriority w:val="99"/>
    <w:semiHidden/>
    <w:qFormat/>
    <w:pPr>
      <w:widowControl/>
      <w:ind w:firstLine="567"/>
      <w:jc w:val="both"/>
    </w:pPr>
    <w:rPr>
      <w:sz w:val="23"/>
      <w:szCs w:val="23"/>
      <w:lang w:val="ru-RU" w:eastAsia="ru-RU"/>
    </w:rPr>
  </w:style>
  <w:style w:type="paragraph" w:styleId="a9">
    <w:name w:val="footnote text"/>
    <w:basedOn w:val="a"/>
    <w:link w:val="aa"/>
    <w:uiPriority w:val="99"/>
    <w:semiHidden/>
    <w:qFormat/>
    <w:locked/>
    <w:pPr>
      <w:widowControl/>
      <w:autoSpaceDE/>
      <w:autoSpaceDN/>
    </w:pPr>
    <w:rPr>
      <w:rFonts w:eastAsia="Calibri"/>
      <w:sz w:val="20"/>
      <w:szCs w:val="20"/>
      <w:lang w:val="ru-RU" w:eastAsia="ru-RU"/>
    </w:rPr>
  </w:style>
  <w:style w:type="paragraph" w:styleId="ab">
    <w:name w:val="header"/>
    <w:basedOn w:val="a"/>
    <w:link w:val="ac"/>
    <w:uiPriority w:val="99"/>
    <w:qFormat/>
    <w:pPr>
      <w:tabs>
        <w:tab w:val="center" w:pos="4677"/>
        <w:tab w:val="right" w:pos="9355"/>
      </w:tabs>
    </w:pPr>
  </w:style>
  <w:style w:type="paragraph" w:styleId="ad">
    <w:name w:val="Body Text"/>
    <w:basedOn w:val="a"/>
    <w:link w:val="ae"/>
    <w:uiPriority w:val="99"/>
    <w:rPr>
      <w:sz w:val="24"/>
      <w:szCs w:val="24"/>
    </w:rPr>
  </w:style>
  <w:style w:type="paragraph" w:styleId="11">
    <w:name w:val="toc 1"/>
    <w:basedOn w:val="a"/>
    <w:next w:val="a"/>
    <w:autoRedefine/>
    <w:uiPriority w:val="99"/>
    <w:semiHidden/>
    <w:qFormat/>
    <w:pPr>
      <w:spacing w:after="100"/>
    </w:pPr>
  </w:style>
  <w:style w:type="paragraph" w:styleId="23">
    <w:name w:val="toc 2"/>
    <w:basedOn w:val="a"/>
    <w:next w:val="a"/>
    <w:autoRedefine/>
    <w:uiPriority w:val="99"/>
    <w:semiHidden/>
    <w:qFormat/>
    <w:pPr>
      <w:spacing w:after="100"/>
      <w:ind w:left="220"/>
    </w:pPr>
  </w:style>
  <w:style w:type="paragraph" w:styleId="af">
    <w:name w:val="Body Text Indent"/>
    <w:basedOn w:val="a"/>
    <w:link w:val="af0"/>
    <w:uiPriority w:val="99"/>
    <w:semiHidden/>
    <w:qFormat/>
    <w:pPr>
      <w:widowControl/>
      <w:suppressAutoHyphens/>
      <w:autoSpaceDE/>
      <w:autoSpaceDN/>
      <w:spacing w:after="120"/>
      <w:ind w:left="283"/>
    </w:pPr>
    <w:rPr>
      <w:sz w:val="24"/>
      <w:szCs w:val="24"/>
      <w:lang w:val="ru-RU" w:eastAsia="ar-SA"/>
    </w:rPr>
  </w:style>
  <w:style w:type="paragraph" w:styleId="af1">
    <w:name w:val="footer"/>
    <w:basedOn w:val="a"/>
    <w:link w:val="af2"/>
    <w:uiPriority w:val="99"/>
    <w:qFormat/>
    <w:pPr>
      <w:tabs>
        <w:tab w:val="center" w:pos="4677"/>
        <w:tab w:val="right" w:pos="9355"/>
      </w:tabs>
    </w:pPr>
  </w:style>
  <w:style w:type="paragraph" w:styleId="af3">
    <w:name w:val="List"/>
    <w:basedOn w:val="a"/>
    <w:uiPriority w:val="99"/>
    <w:semiHidden/>
    <w:qFormat/>
    <w:pPr>
      <w:ind w:left="283" w:hanging="283"/>
    </w:pPr>
  </w:style>
  <w:style w:type="paragraph" w:styleId="af4">
    <w:name w:val="Normal (Web)"/>
    <w:basedOn w:val="a"/>
    <w:link w:val="af5"/>
    <w:uiPriority w:val="99"/>
    <w:qFormat/>
    <w:pPr>
      <w:widowControl/>
      <w:autoSpaceDE/>
      <w:autoSpaceDN/>
      <w:spacing w:before="100" w:beforeAutospacing="1" w:after="100" w:afterAutospacing="1"/>
    </w:pPr>
    <w:rPr>
      <w:rFonts w:eastAsia="Calibri"/>
      <w:sz w:val="24"/>
      <w:szCs w:val="24"/>
      <w:lang w:val="ru-RU" w:eastAsia="ru-RU"/>
    </w:rPr>
  </w:style>
  <w:style w:type="table" w:styleId="af6">
    <w:name w:val="Table Grid"/>
    <w:basedOn w:val="a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locked/>
    <w:rPr>
      <w:rFonts w:ascii="Times New Roman" w:hAnsi="Times New Roman" w:cs="Times New Roman"/>
      <w:b/>
      <w:bCs/>
      <w:sz w:val="24"/>
      <w:szCs w:val="24"/>
    </w:rPr>
  </w:style>
  <w:style w:type="character" w:customStyle="1" w:styleId="20">
    <w:name w:val="Заголовок 2 Знак"/>
    <w:basedOn w:val="a0"/>
    <w:link w:val="2"/>
    <w:uiPriority w:val="99"/>
    <w:locked/>
    <w:rPr>
      <w:rFonts w:ascii="Cambria" w:hAnsi="Cambria" w:cs="Cambria"/>
      <w:b/>
      <w:bCs/>
      <w:color w:val="4F81BD"/>
      <w:sz w:val="26"/>
      <w:szCs w:val="26"/>
    </w:rPr>
  </w:style>
  <w:style w:type="character" w:customStyle="1" w:styleId="30">
    <w:name w:val="Заголовок 3 Знак"/>
    <w:basedOn w:val="a0"/>
    <w:link w:val="3"/>
    <w:uiPriority w:val="99"/>
    <w:locked/>
    <w:rPr>
      <w:rFonts w:ascii="Arial" w:hAnsi="Arial" w:cs="Arial"/>
      <w:b/>
      <w:bCs/>
      <w:sz w:val="26"/>
      <w:szCs w:val="26"/>
      <w:lang w:val="ru-RU" w:eastAsia="ar-SA" w:bidi="ar-SA"/>
    </w:rPr>
  </w:style>
  <w:style w:type="character" w:customStyle="1" w:styleId="40">
    <w:name w:val="Заголовок 4 Знак"/>
    <w:basedOn w:val="a0"/>
    <w:link w:val="4"/>
    <w:uiPriority w:val="99"/>
    <w:locked/>
    <w:rPr>
      <w:rFonts w:ascii="Cambria" w:hAnsi="Cambria" w:cs="Cambria"/>
      <w:b/>
      <w:bCs/>
      <w:i/>
      <w:iCs/>
      <w:color w:val="4F81BD"/>
    </w:rPr>
  </w:style>
  <w:style w:type="character" w:customStyle="1" w:styleId="60">
    <w:name w:val="Заголовок 6 Знак"/>
    <w:basedOn w:val="a0"/>
    <w:link w:val="6"/>
    <w:uiPriority w:val="99"/>
    <w:semiHidden/>
    <w:locked/>
    <w:rPr>
      <w:rFonts w:ascii="Cambria" w:hAnsi="Cambria" w:cs="Cambria"/>
      <w:i/>
      <w:iCs/>
      <w:color w:val="243F60"/>
    </w:rPr>
  </w:style>
  <w:style w:type="character" w:customStyle="1" w:styleId="90">
    <w:name w:val="Заголовок 9 Знак"/>
    <w:basedOn w:val="a0"/>
    <w:link w:val="9"/>
    <w:uiPriority w:val="99"/>
    <w:locked/>
    <w:rPr>
      <w:rFonts w:ascii="Arial" w:hAnsi="Arial" w:cs="Arial"/>
      <w:lang w:val="ru-RU" w:eastAsia="ar-SA" w:bidi="ar-SA"/>
    </w:rPr>
  </w:style>
  <w:style w:type="table" w:customStyle="1" w:styleId="TableNormal1">
    <w:name w:val="Table Normal1"/>
    <w:uiPriority w:val="99"/>
    <w:semiHidden/>
    <w:pPr>
      <w:widowControl w:val="0"/>
      <w:autoSpaceDE w:val="0"/>
      <w:autoSpaceDN w:val="0"/>
    </w:pPr>
    <w:rPr>
      <w:rFonts w:cs="Calibri"/>
      <w:lang w:val="en-US" w:eastAsia="en-US"/>
    </w:rPr>
    <w:tblPr>
      <w:tblCellMar>
        <w:top w:w="0" w:type="dxa"/>
        <w:left w:w="0" w:type="dxa"/>
        <w:bottom w:w="0" w:type="dxa"/>
        <w:right w:w="0" w:type="dxa"/>
      </w:tblCellMar>
    </w:tblPr>
  </w:style>
  <w:style w:type="character" w:customStyle="1" w:styleId="ae">
    <w:name w:val="Основной текст Знак"/>
    <w:basedOn w:val="a0"/>
    <w:link w:val="ad"/>
    <w:uiPriority w:val="99"/>
    <w:locked/>
    <w:rPr>
      <w:rFonts w:ascii="Times New Roman" w:hAnsi="Times New Roman" w:cs="Times New Roman"/>
      <w:sz w:val="24"/>
      <w:szCs w:val="24"/>
    </w:rPr>
  </w:style>
  <w:style w:type="paragraph" w:styleId="af7">
    <w:name w:val="List Paragraph"/>
    <w:basedOn w:val="a"/>
    <w:link w:val="af8"/>
    <w:uiPriority w:val="99"/>
    <w:qFormat/>
    <w:pPr>
      <w:ind w:left="1132" w:firstLine="428"/>
      <w:jc w:val="both"/>
    </w:pPr>
    <w:rPr>
      <w:rFonts w:eastAsia="Calibri"/>
      <w:sz w:val="20"/>
      <w:szCs w:val="20"/>
      <w:lang w:val="ru-RU" w:eastAsia="ru-RU"/>
    </w:rPr>
  </w:style>
  <w:style w:type="paragraph" w:customStyle="1" w:styleId="TableParagraph">
    <w:name w:val="Table Paragraph"/>
    <w:basedOn w:val="a"/>
    <w:uiPriority w:val="99"/>
    <w:pPr>
      <w:ind w:left="107"/>
    </w:pPr>
  </w:style>
  <w:style w:type="paragraph" w:styleId="af9">
    <w:name w:val="No Spacing"/>
    <w:link w:val="afa"/>
    <w:uiPriority w:val="99"/>
    <w:qFormat/>
    <w:pPr>
      <w:widowControl w:val="0"/>
      <w:autoSpaceDE w:val="0"/>
      <w:autoSpaceDN w:val="0"/>
    </w:pPr>
    <w:rPr>
      <w:rFonts w:ascii="Times New Roman" w:hAnsi="Times New Roman"/>
      <w:sz w:val="22"/>
      <w:szCs w:val="22"/>
      <w:lang w:val="en-US" w:eastAsia="en-US"/>
    </w:rPr>
  </w:style>
  <w:style w:type="character" w:customStyle="1" w:styleId="ac">
    <w:name w:val="Верхний колонтитул Знак"/>
    <w:basedOn w:val="a0"/>
    <w:link w:val="ab"/>
    <w:uiPriority w:val="99"/>
    <w:qFormat/>
    <w:locked/>
    <w:rPr>
      <w:rFonts w:ascii="Times New Roman" w:hAnsi="Times New Roman" w:cs="Times New Roman"/>
    </w:rPr>
  </w:style>
  <w:style w:type="character" w:customStyle="1" w:styleId="af2">
    <w:name w:val="Нижний колонтитул Знак"/>
    <w:basedOn w:val="a0"/>
    <w:link w:val="af1"/>
    <w:uiPriority w:val="99"/>
    <w:qFormat/>
    <w:locked/>
    <w:rPr>
      <w:rFonts w:ascii="Times New Roman" w:hAnsi="Times New Roman" w:cs="Times New Roman"/>
    </w:rPr>
  </w:style>
  <w:style w:type="character" w:customStyle="1" w:styleId="a8">
    <w:name w:val="Текст выноски Знак"/>
    <w:basedOn w:val="a0"/>
    <w:link w:val="a7"/>
    <w:uiPriority w:val="99"/>
    <w:semiHidden/>
    <w:qFormat/>
    <w:locked/>
    <w:rPr>
      <w:rFonts w:ascii="Tahoma" w:hAnsi="Tahoma" w:cs="Tahoma"/>
      <w:sz w:val="16"/>
      <w:szCs w:val="16"/>
    </w:rPr>
  </w:style>
  <w:style w:type="character" w:customStyle="1" w:styleId="afa">
    <w:name w:val="Без интервала Знак"/>
    <w:link w:val="af9"/>
    <w:uiPriority w:val="99"/>
    <w:qFormat/>
    <w:locked/>
    <w:rPr>
      <w:rFonts w:ascii="Times New Roman" w:hAnsi="Times New Roman" w:cs="Times New Roman"/>
      <w:sz w:val="22"/>
      <w:szCs w:val="22"/>
      <w:lang w:val="en-US" w:eastAsia="en-US"/>
    </w:rPr>
  </w:style>
  <w:style w:type="character" w:customStyle="1" w:styleId="af8">
    <w:name w:val="Абзац списка Знак"/>
    <w:link w:val="af7"/>
    <w:uiPriority w:val="99"/>
    <w:qFormat/>
    <w:locked/>
    <w:rPr>
      <w:rFonts w:ascii="Times New Roman" w:hAnsi="Times New Roman" w:cs="Times New Roman"/>
    </w:rPr>
  </w:style>
  <w:style w:type="paragraph" w:customStyle="1" w:styleId="ConsPlusNormal">
    <w:name w:val="ConsPlusNormal"/>
    <w:link w:val="ConsPlusNormal0"/>
    <w:uiPriority w:val="99"/>
    <w:qFormat/>
    <w:pPr>
      <w:widowControl w:val="0"/>
      <w:autoSpaceDE w:val="0"/>
      <w:autoSpaceDN w:val="0"/>
      <w:adjustRightInd w:val="0"/>
    </w:pPr>
    <w:rPr>
      <w:rFonts w:ascii="Arial" w:hAnsi="Arial" w:cs="Arial"/>
      <w:sz w:val="22"/>
      <w:szCs w:val="22"/>
    </w:rPr>
  </w:style>
  <w:style w:type="paragraph" w:customStyle="1" w:styleId="ConsPlusCell">
    <w:name w:val="ConsPlusCell"/>
    <w:uiPriority w:val="99"/>
    <w:qFormat/>
    <w:pPr>
      <w:widowControl w:val="0"/>
      <w:autoSpaceDE w:val="0"/>
      <w:autoSpaceDN w:val="0"/>
      <w:adjustRightInd w:val="0"/>
    </w:pPr>
    <w:rPr>
      <w:rFonts w:ascii="Courier New" w:eastAsia="Times New Roman" w:hAnsi="Courier New" w:cs="Courier New"/>
    </w:rPr>
  </w:style>
  <w:style w:type="paragraph" w:customStyle="1" w:styleId="2-11">
    <w:name w:val="содержание2-11"/>
    <w:basedOn w:val="a"/>
    <w:uiPriority w:val="99"/>
    <w:qFormat/>
    <w:pPr>
      <w:widowControl/>
      <w:autoSpaceDE/>
      <w:autoSpaceDN/>
      <w:spacing w:after="60"/>
      <w:jc w:val="both"/>
    </w:pPr>
    <w:rPr>
      <w:sz w:val="24"/>
      <w:szCs w:val="24"/>
      <w:lang w:val="ru-RU" w:eastAsia="ru-RU"/>
    </w:rPr>
  </w:style>
  <w:style w:type="character" w:customStyle="1" w:styleId="apple-converted-space">
    <w:name w:val="apple-converted-space"/>
    <w:uiPriority w:val="99"/>
    <w:qFormat/>
  </w:style>
  <w:style w:type="paragraph" w:customStyle="1" w:styleId="headertext">
    <w:name w:val="headertext"/>
    <w:basedOn w:val="a"/>
    <w:uiPriority w:val="99"/>
    <w:qFormat/>
    <w:pPr>
      <w:widowControl/>
      <w:autoSpaceDE/>
      <w:autoSpaceDN/>
      <w:spacing w:before="100" w:beforeAutospacing="1" w:after="100" w:afterAutospacing="1"/>
    </w:pPr>
    <w:rPr>
      <w:sz w:val="24"/>
      <w:szCs w:val="24"/>
      <w:lang w:val="ru-RU" w:eastAsia="ru-RU"/>
    </w:rPr>
  </w:style>
  <w:style w:type="character" w:customStyle="1" w:styleId="blk2">
    <w:name w:val="blk2"/>
    <w:uiPriority w:val="99"/>
    <w:qFormat/>
  </w:style>
  <w:style w:type="paragraph" w:customStyle="1" w:styleId="12">
    <w:name w:val="Без интервала1"/>
    <w:uiPriority w:val="99"/>
    <w:qFormat/>
    <w:pPr>
      <w:widowControl w:val="0"/>
      <w:autoSpaceDE w:val="0"/>
      <w:autoSpaceDN w:val="0"/>
      <w:spacing w:after="200" w:line="276" w:lineRule="auto"/>
    </w:pPr>
    <w:rPr>
      <w:rFonts w:ascii="Times New Roman" w:eastAsia="Times New Roman" w:hAnsi="Times New Roman"/>
      <w:sz w:val="22"/>
      <w:szCs w:val="22"/>
      <w:lang w:val="en-US" w:eastAsia="en-US"/>
    </w:rPr>
  </w:style>
  <w:style w:type="character" w:customStyle="1" w:styleId="ConsPlusNormal0">
    <w:name w:val="ConsPlusNormal Знак"/>
    <w:link w:val="ConsPlusNormal"/>
    <w:uiPriority w:val="99"/>
    <w:qFormat/>
    <w:locked/>
    <w:rPr>
      <w:rFonts w:ascii="Arial" w:hAnsi="Arial" w:cs="Arial"/>
      <w:sz w:val="22"/>
      <w:szCs w:val="22"/>
      <w:lang w:val="ru-RU" w:eastAsia="ru-RU"/>
    </w:rPr>
  </w:style>
  <w:style w:type="paragraph" w:customStyle="1" w:styleId="Standard">
    <w:name w:val="Standard"/>
    <w:uiPriority w:val="99"/>
    <w:qFormat/>
    <w:pPr>
      <w:suppressAutoHyphens/>
      <w:autoSpaceDN w:val="0"/>
      <w:ind w:firstLine="709"/>
      <w:jc w:val="both"/>
      <w:textAlignment w:val="baseline"/>
    </w:pPr>
    <w:rPr>
      <w:rFonts w:ascii="Times New Roman" w:eastAsia="Times New Roman" w:hAnsi="Times New Roman"/>
      <w:kern w:val="3"/>
      <w:sz w:val="24"/>
      <w:szCs w:val="24"/>
      <w:lang w:eastAsia="zh-CN"/>
    </w:rPr>
  </w:style>
  <w:style w:type="character" w:customStyle="1" w:styleId="blk">
    <w:name w:val="blk"/>
    <w:basedOn w:val="a0"/>
    <w:uiPriority w:val="99"/>
    <w:qFormat/>
  </w:style>
  <w:style w:type="character" w:customStyle="1" w:styleId="32">
    <w:name w:val="Основной текст с отступом 3 Знак"/>
    <w:basedOn w:val="a0"/>
    <w:link w:val="31"/>
    <w:uiPriority w:val="99"/>
    <w:semiHidden/>
    <w:qFormat/>
    <w:locked/>
    <w:rPr>
      <w:rFonts w:ascii="Times New Roman" w:hAnsi="Times New Roman" w:cs="Times New Roman"/>
      <w:sz w:val="24"/>
      <w:szCs w:val="24"/>
      <w:lang w:val="ru-RU" w:eastAsia="ru-RU"/>
    </w:rPr>
  </w:style>
  <w:style w:type="paragraph" w:customStyle="1" w:styleId="FR1">
    <w:name w:val="FR1"/>
    <w:uiPriority w:val="99"/>
    <w:qFormat/>
    <w:pPr>
      <w:widowControl w:val="0"/>
      <w:autoSpaceDE w:val="0"/>
      <w:autoSpaceDN w:val="0"/>
      <w:adjustRightInd w:val="0"/>
      <w:spacing w:before="180"/>
      <w:jc w:val="center"/>
    </w:pPr>
    <w:rPr>
      <w:rFonts w:ascii="Arial" w:eastAsia="Times New Roman" w:hAnsi="Arial" w:cs="Arial"/>
    </w:rPr>
  </w:style>
  <w:style w:type="paragraph" w:customStyle="1" w:styleId="FR4">
    <w:name w:val="FR4"/>
    <w:uiPriority w:val="99"/>
    <w:qFormat/>
    <w:pPr>
      <w:widowControl w:val="0"/>
      <w:autoSpaceDE w:val="0"/>
      <w:autoSpaceDN w:val="0"/>
      <w:adjustRightInd w:val="0"/>
      <w:spacing w:before="540"/>
      <w:jc w:val="center"/>
    </w:pPr>
    <w:rPr>
      <w:rFonts w:ascii="Arial" w:eastAsia="Times New Roman" w:hAnsi="Arial" w:cs="Arial"/>
      <w:b/>
      <w:bCs/>
    </w:rPr>
  </w:style>
  <w:style w:type="paragraph" w:customStyle="1" w:styleId="FR3">
    <w:name w:val="FR3"/>
    <w:uiPriority w:val="99"/>
    <w:qFormat/>
    <w:pPr>
      <w:widowControl w:val="0"/>
      <w:autoSpaceDE w:val="0"/>
      <w:autoSpaceDN w:val="0"/>
      <w:adjustRightInd w:val="0"/>
      <w:spacing w:before="560"/>
      <w:jc w:val="center"/>
    </w:pPr>
    <w:rPr>
      <w:rFonts w:ascii="Times New Roman" w:eastAsia="Times New Roman" w:hAnsi="Times New Roman"/>
    </w:rPr>
  </w:style>
  <w:style w:type="character" w:customStyle="1" w:styleId="af0">
    <w:name w:val="Основной текст с отступом Знак"/>
    <w:basedOn w:val="a0"/>
    <w:link w:val="af"/>
    <w:uiPriority w:val="99"/>
    <w:semiHidden/>
    <w:qFormat/>
    <w:locked/>
    <w:rPr>
      <w:rFonts w:ascii="Times New Roman" w:hAnsi="Times New Roman" w:cs="Times New Roman"/>
      <w:sz w:val="24"/>
      <w:szCs w:val="24"/>
      <w:lang w:val="ru-RU" w:eastAsia="ar-SA" w:bidi="ar-SA"/>
    </w:rPr>
  </w:style>
  <w:style w:type="paragraph" w:customStyle="1" w:styleId="afb">
    <w:name w:val="Содержимое таблицы"/>
    <w:basedOn w:val="a"/>
    <w:qFormat/>
    <w:pPr>
      <w:widowControl/>
      <w:suppressLineNumbers/>
      <w:suppressAutoHyphens/>
      <w:autoSpaceDE/>
      <w:autoSpaceDN/>
    </w:pPr>
    <w:rPr>
      <w:sz w:val="24"/>
      <w:szCs w:val="24"/>
      <w:lang w:val="ru-RU" w:eastAsia="ar-SA"/>
    </w:rPr>
  </w:style>
  <w:style w:type="character" w:customStyle="1" w:styleId="af5">
    <w:name w:val="Обычный (веб) Знак"/>
    <w:link w:val="af4"/>
    <w:uiPriority w:val="99"/>
    <w:qFormat/>
    <w:locked/>
    <w:rPr>
      <w:rFonts w:ascii="Times New Roman" w:hAnsi="Times New Roman" w:cs="Times New Roman"/>
      <w:sz w:val="24"/>
      <w:szCs w:val="24"/>
      <w:lang w:val="ru-RU" w:eastAsia="ru-RU"/>
    </w:rPr>
  </w:style>
  <w:style w:type="character" w:customStyle="1" w:styleId="2045">
    <w:name w:val="Стиль Заголовок 2 + разреженный на  0.45 пт Знак"/>
    <w:uiPriority w:val="99"/>
    <w:qFormat/>
    <w:rPr>
      <w:sz w:val="28"/>
      <w:szCs w:val="28"/>
      <w:lang w:val="ru-RU" w:eastAsia="ar-SA" w:bidi="ar-SA"/>
    </w:rPr>
  </w:style>
  <w:style w:type="paragraph" w:customStyle="1" w:styleId="13">
    <w:name w:val="Текст1"/>
    <w:basedOn w:val="a"/>
    <w:uiPriority w:val="99"/>
    <w:qFormat/>
    <w:pPr>
      <w:widowControl/>
      <w:suppressAutoHyphens/>
      <w:autoSpaceDE/>
      <w:autoSpaceDN/>
    </w:pPr>
    <w:rPr>
      <w:rFonts w:ascii="Courier New" w:eastAsia="Calibri" w:hAnsi="Courier New" w:cs="Courier New"/>
      <w:sz w:val="20"/>
      <w:szCs w:val="20"/>
      <w:lang w:val="ru-RU" w:eastAsia="ar-SA"/>
    </w:rPr>
  </w:style>
  <w:style w:type="character" w:customStyle="1" w:styleId="FootnoteTextChar">
    <w:name w:val="Footnote Text Char"/>
    <w:basedOn w:val="a0"/>
    <w:uiPriority w:val="99"/>
    <w:semiHidden/>
    <w:qFormat/>
    <w:locked/>
    <w:rPr>
      <w:rFonts w:ascii="Times New Roman" w:hAnsi="Times New Roman" w:cs="Times New Roman"/>
      <w:sz w:val="20"/>
      <w:szCs w:val="20"/>
      <w:lang w:val="en-US" w:eastAsia="en-US"/>
    </w:rPr>
  </w:style>
  <w:style w:type="character" w:customStyle="1" w:styleId="aa">
    <w:name w:val="Текст сноски Знак"/>
    <w:basedOn w:val="a0"/>
    <w:link w:val="a9"/>
    <w:uiPriority w:val="99"/>
    <w:qFormat/>
    <w:locked/>
    <w:rPr>
      <w:lang w:val="ru-RU" w:eastAsia="ru-RU"/>
    </w:rPr>
  </w:style>
  <w:style w:type="character" w:customStyle="1" w:styleId="22">
    <w:name w:val="Основной текст 2 Знак"/>
    <w:basedOn w:val="a0"/>
    <w:link w:val="21"/>
    <w:uiPriority w:val="99"/>
    <w:qFormat/>
    <w:locked/>
    <w:rPr>
      <w:sz w:val="24"/>
      <w:szCs w:val="24"/>
      <w:lang w:val="ru-RU" w:eastAsia="ar-SA" w:bidi="ar-SA"/>
    </w:rPr>
  </w:style>
  <w:style w:type="paragraph" w:customStyle="1" w:styleId="210">
    <w:name w:val="Основной текст 21"/>
    <w:basedOn w:val="a"/>
    <w:uiPriority w:val="99"/>
    <w:qFormat/>
    <w:pPr>
      <w:suppressAutoHyphens/>
      <w:autoSpaceDN/>
      <w:jc w:val="both"/>
    </w:pPr>
    <w:rPr>
      <w:rFonts w:eastAsia="Calibri"/>
      <w:i/>
      <w:iCs/>
      <w:lang w:eastAsia="ar-SA"/>
    </w:rPr>
  </w:style>
  <w:style w:type="paragraph" w:customStyle="1" w:styleId="formattext">
    <w:name w:val="formattext"/>
    <w:basedOn w:val="a"/>
    <w:uiPriority w:val="99"/>
    <w:qFormat/>
    <w:pPr>
      <w:widowControl/>
      <w:autoSpaceDE/>
      <w:autoSpaceDN/>
      <w:spacing w:before="100" w:beforeAutospacing="1" w:after="100" w:afterAutospacing="1"/>
    </w:pPr>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ujbyshevo-sovet@bahch.rk.gov.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5001</Words>
  <Characters>28508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User</cp:lastModifiedBy>
  <cp:revision>2</cp:revision>
  <cp:lastPrinted>2024-10-02T12:04:00Z</cp:lastPrinted>
  <dcterms:created xsi:type="dcterms:W3CDTF">2025-01-20T12:16:00Z</dcterms:created>
  <dcterms:modified xsi:type="dcterms:W3CDTF">2025-01-20T12:16:00Z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1049-12.2.0.19805</vt:lpwstr>
  </property>
  <property fmtid="{D5CDD505-2E9C-101B-9397-08002B2CF9AE}" pid="4" name="ICV">
    <vt:lpwstr>4CCCB518D82343619990F64BCF961BA7_12</vt:lpwstr>
  </property>
</Properties>
</file>