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86" w:rsidRPr="001F0F7B" w:rsidRDefault="00532C86" w:rsidP="00532C86">
      <w:pPr>
        <w:widowControl w:val="0"/>
        <w:autoSpaceDE w:val="0"/>
        <w:autoSpaceDN w:val="0"/>
        <w:adjustRightInd w:val="0"/>
        <w:ind w:left="4536" w:hanging="141"/>
        <w:jc w:val="both"/>
        <w:rPr>
          <w:bCs/>
          <w:sz w:val="28"/>
          <w:szCs w:val="28"/>
        </w:rPr>
      </w:pPr>
      <w:r>
        <w:rPr>
          <w:rFonts w:ascii="Courier New" w:hAnsi="Courier New" w:cs="Courier New"/>
          <w:b/>
          <w:noProof/>
        </w:rPr>
        <w:t>Г</w:t>
      </w:r>
      <w:r w:rsidRPr="001F0F7B">
        <w:rPr>
          <w:rFonts w:ascii="Courier New" w:hAnsi="Courier New" w:cs="Courier New"/>
          <w:b/>
          <w:noProof/>
        </w:rPr>
        <w:t xml:space="preserve">лаве </w:t>
      </w:r>
      <w:r>
        <w:rPr>
          <w:rFonts w:ascii="Courier New" w:hAnsi="Courier New" w:cs="Courier New"/>
          <w:b/>
          <w:noProof/>
        </w:rPr>
        <w:t xml:space="preserve">Администрации </w:t>
      </w:r>
      <w:r w:rsidRPr="001F0F7B">
        <w:rPr>
          <w:rFonts w:ascii="Courier New" w:hAnsi="Courier New" w:cs="Courier New"/>
          <w:b/>
          <w:noProof/>
        </w:rPr>
        <w:t>Куйбышевского сельского поселения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                   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 __________________________________________________________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__________________________________________________________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           (фамилия, имя, отчество заявителя)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 документ, удостоверяющий личность заявителя ________________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__________________________________________________________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 серия __________ номер ____________________________________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 </w:t>
      </w:r>
      <w:proofErr w:type="gramStart"/>
      <w:r w:rsidRPr="001F0F7B">
        <w:rPr>
          <w:bCs/>
          <w:sz w:val="20"/>
          <w:szCs w:val="20"/>
        </w:rPr>
        <w:t>выдан</w:t>
      </w:r>
      <w:proofErr w:type="gramEnd"/>
      <w:r w:rsidRPr="001F0F7B">
        <w:rPr>
          <w:bCs/>
          <w:sz w:val="20"/>
          <w:szCs w:val="20"/>
        </w:rPr>
        <w:t xml:space="preserve"> _______________________ "________" ______________ года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                __________________________________________________________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                                      (адрес регистрации по месту жительства)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                                                                __________________________________________________________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                                                        __________________________________________________________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                        контактный телефон _________________________________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                                           Почтовый адрес для направления почтового сообщения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(корреспонденции)_________________________________________ 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__________________________________________________________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__________________________________________________________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                         (фамилия, имя, отчество представителя заявителя)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                                                           документ,  удостоверяющий  личность  представителя  заявителя     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__________________________________________________________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 серия __________ номер ____________________________________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 </w:t>
      </w:r>
      <w:proofErr w:type="gramStart"/>
      <w:r w:rsidRPr="001F0F7B">
        <w:rPr>
          <w:bCs/>
          <w:sz w:val="20"/>
          <w:szCs w:val="20"/>
        </w:rPr>
        <w:t>выдан</w:t>
      </w:r>
      <w:proofErr w:type="gramEnd"/>
      <w:r w:rsidRPr="001F0F7B">
        <w:rPr>
          <w:bCs/>
          <w:sz w:val="20"/>
          <w:szCs w:val="20"/>
        </w:rPr>
        <w:t xml:space="preserve"> ________________________ "_______" ______________ года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 __________________________________________________________ 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1F0F7B">
        <w:rPr>
          <w:bCs/>
          <w:sz w:val="20"/>
          <w:szCs w:val="20"/>
        </w:rPr>
        <w:t xml:space="preserve">                                                                      контактный телефон ________________________________________</w:t>
      </w:r>
    </w:p>
    <w:p w:rsidR="00532C86" w:rsidRPr="001F0F7B" w:rsidRDefault="00532C86" w:rsidP="00532C8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32C86" w:rsidRPr="001F0F7B" w:rsidRDefault="00532C86" w:rsidP="00532C86">
      <w:pPr>
        <w:jc w:val="center"/>
      </w:pP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F0F7B">
        <w:rPr>
          <w:b/>
        </w:rPr>
        <w:t>ЗАЯВЛЕНИЕ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center"/>
      </w:pP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1F0F7B">
        <w:rPr>
          <w:b/>
          <w:i/>
        </w:rPr>
        <w:t xml:space="preserve">о переводе помещения из жилого (нежилого) в </w:t>
      </w:r>
      <w:proofErr w:type="gramStart"/>
      <w:r w:rsidRPr="001F0F7B">
        <w:rPr>
          <w:b/>
          <w:i/>
        </w:rPr>
        <w:t>нежилое</w:t>
      </w:r>
      <w:proofErr w:type="gramEnd"/>
      <w:r w:rsidRPr="001F0F7B">
        <w:rPr>
          <w:b/>
          <w:i/>
        </w:rPr>
        <w:t xml:space="preserve"> (жилое)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center"/>
      </w:pPr>
    </w:p>
    <w:p w:rsidR="00532C86" w:rsidRPr="001F0F7B" w:rsidRDefault="00532C86" w:rsidP="00532C86">
      <w:pPr>
        <w:autoSpaceDE w:val="0"/>
        <w:autoSpaceDN w:val="0"/>
        <w:adjustRightInd w:val="0"/>
      </w:pPr>
      <w:r w:rsidRPr="001F0F7B">
        <w:t xml:space="preserve">      Прошу  разрешить перевод  помещения общей  площадью ___________ кв. м,</w:t>
      </w:r>
    </w:p>
    <w:p w:rsidR="00532C86" w:rsidRPr="001F0F7B" w:rsidRDefault="00532C86" w:rsidP="00532C86">
      <w:pPr>
        <w:autoSpaceDE w:val="0"/>
        <w:autoSpaceDN w:val="0"/>
        <w:adjustRightInd w:val="0"/>
      </w:pPr>
      <w:proofErr w:type="gramStart"/>
      <w:r w:rsidRPr="001F0F7B">
        <w:t>находящегося</w:t>
      </w:r>
      <w:proofErr w:type="gramEnd"/>
      <w:r w:rsidRPr="001F0F7B">
        <w:t xml:space="preserve"> по адресу: ________________________________________________________</w:t>
      </w:r>
    </w:p>
    <w:p w:rsidR="00532C86" w:rsidRPr="001F0F7B" w:rsidRDefault="00532C86" w:rsidP="00532C86">
      <w:pPr>
        <w:autoSpaceDE w:val="0"/>
        <w:autoSpaceDN w:val="0"/>
        <w:adjustRightInd w:val="0"/>
      </w:pPr>
      <w:r w:rsidRPr="001F0F7B">
        <w:t>_____________________________________________________________________________,</w:t>
      </w:r>
    </w:p>
    <w:p w:rsidR="00532C86" w:rsidRPr="001F0F7B" w:rsidRDefault="00532C86" w:rsidP="00532C86">
      <w:pPr>
        <w:autoSpaceDE w:val="0"/>
        <w:autoSpaceDN w:val="0"/>
        <w:adjustRightInd w:val="0"/>
      </w:pPr>
    </w:p>
    <w:p w:rsidR="00532C86" w:rsidRPr="001F0F7B" w:rsidRDefault="00532C86" w:rsidP="00532C86">
      <w:pPr>
        <w:autoSpaceDE w:val="0"/>
        <w:autoSpaceDN w:val="0"/>
        <w:adjustRightInd w:val="0"/>
      </w:pPr>
      <w:r w:rsidRPr="001F0F7B">
        <w:t xml:space="preserve">    жилого в нежилое</w:t>
      </w:r>
    </w:p>
    <w:p w:rsidR="00532C86" w:rsidRPr="001F0F7B" w:rsidRDefault="00532C86" w:rsidP="00532C86">
      <w:pPr>
        <w:autoSpaceDE w:val="0"/>
        <w:autoSpaceDN w:val="0"/>
        <w:adjustRightInd w:val="0"/>
      </w:pPr>
      <w:proofErr w:type="gramStart"/>
      <w:r w:rsidRPr="001F0F7B">
        <w:t>из</w:t>
      </w:r>
      <w:proofErr w:type="gramEnd"/>
      <w:r w:rsidRPr="001F0F7B">
        <w:t xml:space="preserve"> ---------------------- </w:t>
      </w:r>
      <w:proofErr w:type="gramStart"/>
      <w:r w:rsidRPr="001F0F7B">
        <w:t>в</w:t>
      </w:r>
      <w:proofErr w:type="gramEnd"/>
      <w:r w:rsidRPr="001F0F7B">
        <w:t xml:space="preserve"> целях использования помещения в качестве _____________________</w:t>
      </w:r>
    </w:p>
    <w:p w:rsidR="00532C86" w:rsidRPr="001F0F7B" w:rsidRDefault="00532C86" w:rsidP="00532C86">
      <w:pPr>
        <w:autoSpaceDE w:val="0"/>
        <w:autoSpaceDN w:val="0"/>
        <w:adjustRightInd w:val="0"/>
      </w:pPr>
      <w:r w:rsidRPr="001F0F7B">
        <w:t xml:space="preserve">    нежилого в жилое   </w:t>
      </w:r>
    </w:p>
    <w:p w:rsidR="00532C86" w:rsidRPr="001F0F7B" w:rsidRDefault="00532C86" w:rsidP="00532C86">
      <w:pPr>
        <w:autoSpaceDE w:val="0"/>
        <w:autoSpaceDN w:val="0"/>
        <w:adjustRightInd w:val="0"/>
      </w:pPr>
      <w:r w:rsidRPr="001F0F7B">
        <w:t>(ненужное зачеркнуть)</w:t>
      </w:r>
    </w:p>
    <w:p w:rsidR="00532C86" w:rsidRPr="001F0F7B" w:rsidRDefault="00532C86" w:rsidP="00532C86">
      <w:pPr>
        <w:autoSpaceDE w:val="0"/>
        <w:autoSpaceDN w:val="0"/>
        <w:adjustRightInd w:val="0"/>
      </w:pPr>
      <w:r w:rsidRPr="001F0F7B">
        <w:t>_____________________________________________________________________________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1F0F7B">
        <w:t xml:space="preserve">               (предполагаемый вид использования помещения</w:t>
      </w:r>
      <w:r w:rsidRPr="001F0F7B">
        <w:rPr>
          <w:rFonts w:ascii="Courier New" w:hAnsi="Courier New" w:cs="Courier New"/>
        </w:rPr>
        <w:t>)</w:t>
      </w:r>
    </w:p>
    <w:p w:rsidR="00532C86" w:rsidRPr="001F0F7B" w:rsidRDefault="00532C86" w:rsidP="00532C86">
      <w:pPr>
        <w:autoSpaceDE w:val="0"/>
        <w:autoSpaceDN w:val="0"/>
        <w:adjustRightInd w:val="0"/>
        <w:jc w:val="both"/>
      </w:pPr>
    </w:p>
    <w:p w:rsidR="00532C86" w:rsidRPr="001F0F7B" w:rsidRDefault="00532C86" w:rsidP="00532C86">
      <w:pPr>
        <w:autoSpaceDE w:val="0"/>
        <w:autoSpaceDN w:val="0"/>
        <w:adjustRightInd w:val="0"/>
        <w:jc w:val="both"/>
      </w:pPr>
      <w:r w:rsidRPr="001F0F7B">
        <w:t>К заявлению прилагаются следующие документы:</w:t>
      </w:r>
    </w:p>
    <w:p w:rsidR="00532C86" w:rsidRPr="001F0F7B" w:rsidRDefault="00532C86" w:rsidP="00532C86">
      <w:pPr>
        <w:autoSpaceDE w:val="0"/>
        <w:autoSpaceDN w:val="0"/>
        <w:adjustRightInd w:val="0"/>
      </w:pPr>
      <w:r w:rsidRPr="001F0F7B">
        <w:t xml:space="preserve">           1) ______________________________________________________________________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</w:pPr>
      <w:r w:rsidRPr="001F0F7B">
        <w:t xml:space="preserve">          </w:t>
      </w:r>
      <w:proofErr w:type="gramStart"/>
      <w:r w:rsidRPr="001F0F7B">
        <w:t>(указывается вид и реквизиты правоустанавливающего документа</w:t>
      </w:r>
      <w:proofErr w:type="gramEnd"/>
    </w:p>
    <w:p w:rsidR="00532C86" w:rsidRPr="001F0F7B" w:rsidRDefault="00532C86" w:rsidP="00532C86">
      <w:pPr>
        <w:autoSpaceDE w:val="0"/>
        <w:autoSpaceDN w:val="0"/>
        <w:adjustRightInd w:val="0"/>
      </w:pPr>
      <w:r w:rsidRPr="001F0F7B">
        <w:t xml:space="preserve">            _________________________________________________________ на _____ листах;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</w:pPr>
      <w:r w:rsidRPr="001F0F7B">
        <w:t xml:space="preserve">                на переводимое помещение)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2) технический паспорт переводимого жилого помещения на ____ листах&lt;2&gt;;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3) план переводимого нежилого помещения с его техническим описанием на ____ листах&lt;3&gt;;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4) поэтажный план дома, в котором находится переводимое помещение на ____ листах;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5) проект переустройства и (или) перепланировки помещения на ____ листах&lt;4&gt;;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lastRenderedPageBreak/>
        <w:t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проживания&lt;2&gt;;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7) выписка из Единого государственного реестра прав на недвижимое имущество и сделок с ним;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8) документ, подтверждающий согласие всех собственников помещений в многоквартирном доме на переустройство и (или) перепланировку помещения, на ___ листах&lt;5&gt;;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9) заключение (разрешение) органа по охране памятников архитектуры, истории и культуры о допустимости проведения переустройства и (или) перепланировки жилого помещения (проведения ремонтных работ)&lt;6&gt;;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10) оригинал или копия документа, удостоверяющего полномочия физического или юридического лица на обращение с заявлением о предоставлении муниципальной услуги&lt;7&gt;;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11) документ, подтверждающий согласие всех собственников комнат в коммунальной квартире на переустройство и (или) перепланировку жилого помещения&lt;8&gt;;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12) копия документа, удостоверяющего личность&lt;9&gt;.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------------------------------------------------------------------------------------------------------------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&lt;1</w:t>
      </w:r>
      <w:proofErr w:type="gramStart"/>
      <w:r w:rsidRPr="001F0F7B">
        <w:t>&gt; В</w:t>
      </w:r>
      <w:proofErr w:type="gramEnd"/>
      <w:r w:rsidRPr="001F0F7B">
        <w:t xml:space="preserve"> случае когда помещение находится в общей собственности, в заявлении указываются все собственники помещения, находящегося в общей собственности двух и более лиц, если ни один из сособственников либо иное лицо не уполномочено в установленном порядке представлять их интересы.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&lt;2</w:t>
      </w:r>
      <w:proofErr w:type="gramStart"/>
      <w:r w:rsidRPr="001F0F7B">
        <w:t>&gt; П</w:t>
      </w:r>
      <w:proofErr w:type="gramEnd"/>
      <w:r w:rsidRPr="001F0F7B">
        <w:t>рикладывается в случае, когда переводимое помещение является жилым.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&lt;3</w:t>
      </w:r>
      <w:proofErr w:type="gramStart"/>
      <w:r w:rsidRPr="001F0F7B">
        <w:t>&gt; П</w:t>
      </w:r>
      <w:proofErr w:type="gramEnd"/>
      <w:r w:rsidRPr="001F0F7B">
        <w:t>рикладывается в случае, когда переводимое помещение является нежилым.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&lt;4</w:t>
      </w:r>
      <w:proofErr w:type="gramStart"/>
      <w:r w:rsidRPr="001F0F7B">
        <w:t>&gt; П</w:t>
      </w:r>
      <w:proofErr w:type="gramEnd"/>
      <w:r w:rsidRPr="001F0F7B">
        <w:t>рикладывается в случае, когда переустройство и (или) перепланировка помещения требуются для обеспечения использования такого помещения в качестве жилого или нежилого.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&lt;5</w:t>
      </w:r>
      <w:proofErr w:type="gramStart"/>
      <w:r w:rsidRPr="001F0F7B">
        <w:t>&gt; П</w:t>
      </w:r>
      <w:proofErr w:type="gramEnd"/>
      <w:r w:rsidRPr="001F0F7B">
        <w:t>рикладывается в случае, когда переустройство и (или) перепланировка требуются для обеспечения использования такого помещения в качестве жилого или нежилого и переустройство и (или) перепланировка помещения невозможны без присоединения к нему части общего имущества в многоквартирном доме.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&lt;6</w:t>
      </w:r>
      <w:proofErr w:type="gramStart"/>
      <w:r w:rsidRPr="001F0F7B">
        <w:t>&gt; П</w:t>
      </w:r>
      <w:proofErr w:type="gramEnd"/>
      <w:r w:rsidRPr="001F0F7B">
        <w:t>редставляется в случаях, когда помещение или дом, в котором оно находится, является памятником архитектуры, истории или культуры.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&lt;7</w:t>
      </w:r>
      <w:proofErr w:type="gramStart"/>
      <w:r w:rsidRPr="001F0F7B">
        <w:t>&gt; П</w:t>
      </w:r>
      <w:proofErr w:type="gramEnd"/>
      <w:r w:rsidRPr="001F0F7B">
        <w:t>рикладывается в случае, когда с заявлением о согласовании переустройства и (или) перепланировки обращается представитель заявителя.</w:t>
      </w:r>
    </w:p>
    <w:p w:rsidR="00532C86" w:rsidRPr="001F0F7B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&lt;8</w:t>
      </w:r>
      <w:proofErr w:type="gramStart"/>
      <w:r w:rsidRPr="001F0F7B">
        <w:t>&gt; П</w:t>
      </w:r>
      <w:proofErr w:type="gramEnd"/>
      <w:r w:rsidRPr="001F0F7B">
        <w:t>рикладывается в случае, когда переустройство и (или) перепланировка требуются для обеспечения использования такого помещения в качестве нежилого и переустройство и (или) перепланировка жилого помещения влечет изменение размера общего имущества в коммунальной квартире.</w:t>
      </w:r>
    </w:p>
    <w:p w:rsidR="00532C86" w:rsidRDefault="00532C86" w:rsidP="00532C86">
      <w:pPr>
        <w:autoSpaceDE w:val="0"/>
        <w:autoSpaceDN w:val="0"/>
        <w:adjustRightInd w:val="0"/>
        <w:ind w:firstLine="709"/>
        <w:jc w:val="both"/>
      </w:pPr>
      <w:r w:rsidRPr="001F0F7B">
        <w:t>&lt;9</w:t>
      </w:r>
      <w:proofErr w:type="gramStart"/>
      <w:r w:rsidRPr="001F0F7B">
        <w:t>&gt; П</w:t>
      </w:r>
      <w:proofErr w:type="gramEnd"/>
      <w:r w:rsidRPr="001F0F7B">
        <w:t>рикладывается в случае направления заявления по почте, по информационно-телекоммуникационным сетям общего доступа, в том числе сети Интернет,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D71B45" w:rsidRDefault="00D71B45">
      <w:bookmarkStart w:id="0" w:name="_GoBack"/>
      <w:bookmarkEnd w:id="0"/>
    </w:p>
    <w:sectPr w:rsidR="00D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86"/>
    <w:rsid w:val="00532C86"/>
    <w:rsid w:val="00D7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2019-09-04T13:25:00Z</dcterms:created>
  <dcterms:modified xsi:type="dcterms:W3CDTF">2019-09-04T13:26:00Z</dcterms:modified>
</cp:coreProperties>
</file>