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color w:val="202124"/>
          <w:sz w:val="24"/>
          <w:szCs w:val="24"/>
          <w:highlight w:val="white"/>
          <w:lang w:eastAsia="ru-RU"/>
        </w:rPr>
      </w:pPr>
      <w:r>
        <w:rPr>
          <w:rFonts w:eastAsia="Times New Roman" w:cs="Arial" w:ascii="Arial" w:hAnsi="Arial"/>
          <w:color w:val="202124"/>
          <w:sz w:val="24"/>
          <w:szCs w:val="24"/>
          <w:highlight w:val="white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02124"/>
          <w:sz w:val="24"/>
          <w:szCs w:val="24"/>
          <w:highlight w:val="white"/>
          <w:lang w:eastAsia="ru-RU"/>
        </w:rPr>
      </w:pPr>
      <w:r>
        <w:rPr>
          <w:rFonts w:eastAsia="Times New Roman" w:cs="Arial" w:ascii="Arial" w:hAnsi="Arial"/>
          <w:color w:val="202124"/>
          <w:sz w:val="24"/>
          <w:szCs w:val="24"/>
          <w:highlight w:val="white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color w:val="202124"/>
          <w:sz w:val="24"/>
          <w:szCs w:val="24"/>
          <w:shd w:fill="FFFFFF" w:val="clear"/>
          <w:lang w:eastAsia="ru-RU"/>
        </w:rPr>
        <w:t xml:space="preserve">                          </w:t>
      </w:r>
      <w:r>
        <w:rPr>
          <w:rFonts w:eastAsia="Times New Roman" w:cs="Arial" w:ascii="Arial" w:hAnsi="Arial"/>
          <w:color w:val="202124"/>
          <w:sz w:val="28"/>
          <w:szCs w:val="28"/>
          <w:shd w:fill="FFFFFF" w:val="clear"/>
          <w:lang w:eastAsia="ru-RU"/>
        </w:rPr>
        <w:t xml:space="preserve"> </w:t>
      </w:r>
      <w:r>
        <w:rPr>
          <w:rFonts w:eastAsia="Times New Roman" w:cs="Arial" w:ascii="Arial" w:hAnsi="Arial"/>
          <w:color w:val="202124"/>
          <w:sz w:val="28"/>
          <w:szCs w:val="28"/>
          <w:shd w:fill="FFFFFF" w:val="clear"/>
          <w:lang w:eastAsia="ru-RU"/>
        </w:rPr>
        <w:t>Профилактика коронавирусной инфекции.</w:t>
      </w:r>
    </w:p>
    <w:p>
      <w:pPr>
        <w:pStyle w:val="Normal"/>
        <w:spacing w:lineRule="auto" w:line="276" w:before="0" w:after="0"/>
        <w:rPr/>
      </w:pPr>
      <w:r>
        <w:rPr>
          <w:rFonts w:eastAsia="Times New Roman" w:cs="Arial" w:ascii="Arial" w:hAnsi="Arial"/>
          <w:color w:val="202124"/>
          <w:sz w:val="24"/>
          <w:szCs w:val="24"/>
          <w:highlight w:val="white"/>
          <w:lang w:val="ru-RU" w:eastAsia="ru-RU" w:bidi="ar-SA"/>
        </w:rPr>
        <w:br/>
      </w:r>
      <w:bookmarkStart w:id="0" w:name="_GoBack"/>
      <w:bookmarkEnd w:id="0"/>
      <w:r>
        <w:rPr>
          <w:rFonts w:eastAsia="Times New Roman" w:cs="Arial" w:ascii="Arial" w:hAnsi="Arial"/>
          <w:color w:val="202124"/>
          <w:sz w:val="24"/>
          <w:szCs w:val="24"/>
          <w:highlight w:val="white"/>
          <w:lang w:val="ru-RU" w:eastAsia="ru-RU" w:bidi="ar-SA"/>
        </w:rPr>
        <w:t xml:space="preserve">   </w:t>
      </w:r>
      <w:r>
        <w:rPr>
          <w:rFonts w:eastAsia="Times New Roman" w:cs="Arial" w:ascii="Arial" w:hAnsi="Arial"/>
          <w:color w:val="202124"/>
          <w:sz w:val="24"/>
          <w:szCs w:val="24"/>
          <w:highlight w:val="white"/>
          <w:highlight w:val="white"/>
          <w:lang w:val="ru-RU" w:eastAsia="ru-RU" w:bidi="ar-SA"/>
        </w:rPr>
        <w:t xml:space="preserve"> Коронавирусы - это инфекция, они вызывают целый ряд заболеваний от простуды до до тяжелого острого респираторного синдрома .Как правило, это острые респираторные вирусные инфекции, которые протекают так же как любой грипп, парагрипп - с насморком, повышением температуры. Иногда эти болезни проявляются как кишечные инфекции.</w:t>
      </w:r>
    </w:p>
    <w:p>
      <w:pPr>
        <w:pStyle w:val="Normal"/>
        <w:spacing w:lineRule="auto" w:line="276" w:before="0" w:after="0"/>
        <w:rPr/>
      </w:pPr>
      <w:r>
        <w:rPr>
          <w:rFonts w:eastAsia="Times New Roman" w:cs="Arial" w:ascii="Arial" w:hAnsi="Arial"/>
          <w:color w:val="202124"/>
          <w:sz w:val="24"/>
          <w:szCs w:val="24"/>
          <w:highlight w:val="white"/>
          <w:highlight w:val="white"/>
          <w:lang w:val="ru-RU" w:eastAsia="ru-RU" w:bidi="ar-SA"/>
        </w:rPr>
        <w:t xml:space="preserve">       </w:t>
      </w:r>
      <w:r>
        <w:rPr>
          <w:rFonts w:eastAsia="Times New Roman" w:cs="Arial" w:ascii="Arial" w:hAnsi="Arial"/>
          <w:color w:val="202124"/>
          <w:sz w:val="24"/>
          <w:szCs w:val="24"/>
          <w:highlight w:val="white"/>
          <w:highlight w:val="white"/>
          <w:lang w:val="ru-RU" w:eastAsia="ru-RU" w:bidi="ar-SA"/>
        </w:rPr>
        <w:t>Дети болеют в 5-7 раз чаще, чем взрослые. Инкубационный период, вызванный коронавирусной инфекцией длится от одного дня до нескольких недель. Иммунитет после перенесенного заболевания короткий не защищает от повторной инф</w:t>
      </w:r>
      <w:r>
        <w:rPr>
          <w:rFonts w:eastAsia="Times New Roman" w:cs="Arial" w:ascii="Arial" w:hAnsi="Arial"/>
          <w:color w:val="202124"/>
          <w:sz w:val="24"/>
          <w:szCs w:val="24"/>
          <w:highlight w:val="white"/>
          <w:highlight w:val="white"/>
          <w:lang w:val="ru-RU" w:eastAsia="ru-RU" w:bidi="ar-SA"/>
        </w:rPr>
        <w:t>екции.</w:t>
      </w:r>
    </w:p>
    <w:p>
      <w:pPr>
        <w:pStyle w:val="Normal"/>
        <w:spacing w:lineRule="auto" w:line="276" w:before="0" w:after="0"/>
        <w:rPr/>
      </w:pPr>
      <w:r>
        <w:rPr>
          <w:rFonts w:eastAsia="Times New Roman" w:cs="Arial" w:ascii="Arial" w:hAnsi="Arial"/>
          <w:color w:val="202124"/>
          <w:sz w:val="24"/>
          <w:szCs w:val="24"/>
          <w:highlight w:val="white"/>
          <w:lang w:eastAsia="ru-RU"/>
        </w:rPr>
        <w:t>По симптоматике новый вирус 2019-nCoV маскируется под простудные заболевания. Симптомы у взрослых и детей одинаковы. В группе риска люди с пониженным иммунитетом и хроническими болезнями.У больных внезапно повышается температура (сейчас это основной критерий для быстрой проверки на коронавирус и вероятность отправиться в карантин)</w:t>
      </w:r>
    </w:p>
    <w:p>
      <w:pPr>
        <w:pStyle w:val="Normal"/>
        <w:spacing w:lineRule="auto" w:line="276" w:before="0" w:after="0"/>
        <w:rPr/>
      </w:pPr>
      <w:r>
        <w:rPr>
          <w:rFonts w:eastAsia="Times New Roman" w:cs="Arial" w:ascii="Arial" w:hAnsi="Arial"/>
          <w:color w:val="202124"/>
          <w:sz w:val="24"/>
          <w:szCs w:val="24"/>
          <w:highlight w:val="white"/>
          <w:lang w:eastAsia="ru-RU"/>
        </w:rPr>
        <w:t xml:space="preserve">      </w:t>
      </w:r>
      <w:r>
        <w:rPr>
          <w:rFonts w:eastAsia="Times New Roman" w:cs="Arial" w:ascii="Arial" w:hAnsi="Arial"/>
          <w:color w:val="202124"/>
          <w:sz w:val="24"/>
          <w:szCs w:val="24"/>
          <w:highlight w:val="white"/>
          <w:lang w:eastAsia="ru-RU"/>
        </w:rPr>
        <w:t>Территориальным отделом по Бахчисарайскому району</w:t>
      </w:r>
      <w:r>
        <w:rPr>
          <w:rFonts w:eastAsia="Times New Roman" w:cs="Arial" w:ascii="Arial" w:hAnsi="Arial"/>
          <w:color w:val="202124"/>
          <w:sz w:val="24"/>
          <w:szCs w:val="24"/>
          <w:highlight w:val="white"/>
          <w:lang w:eastAsia="ru-RU"/>
        </w:rPr>
        <w:t>.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eastAsia="ru-RU"/>
        </w:rPr>
        <w:t>Межрегиональн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eastAsia="ru-RU"/>
        </w:rPr>
        <w:t>ого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eastAsia="ru-RU"/>
        </w:rPr>
        <w:t xml:space="preserve"> управлени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eastAsia="ru-RU"/>
        </w:rPr>
        <w:t>я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eastAsia="ru-RU"/>
        </w:rPr>
        <w:t xml:space="preserve"> Роспотребнадзора по Республике Крым и г.Севастополю осуществляется мониторинг за лицами, прибывшими из стран неблагополучных по новой коронавирусной инфекции, за прибывшими   лицами устанавливается ежедневное медицинское наблюдение сроком на 14 дней.</w:t>
      </w:r>
    </w:p>
    <w:p>
      <w:pPr>
        <w:pStyle w:val="Style14"/>
        <w:widowControl/>
        <w:pBdr/>
        <w:spacing w:lineRule="auto" w:line="276" w:before="0" w:after="140"/>
        <w:rPr>
          <w:rFonts w:ascii="Arial" w:hAnsi="Arial" w:eastAsia="Times New Roman" w:cs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</w:pP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 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По состоянию на 3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1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.03.2020г. под медицинским наблюдением 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в районе,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находится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103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человека, прибывших на территорию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Бахчисарайского района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из заграничных поездок.</w:t>
      </w:r>
    </w:p>
    <w:p>
      <w:pPr>
        <w:pStyle w:val="Style14"/>
        <w:widowControl/>
        <w:pBdr/>
        <w:spacing w:lineRule="auto" w:line="276" w:before="0" w:after="140"/>
        <w:rPr>
          <w:rFonts w:ascii="Arial" w:hAnsi="Arial" w:eastAsia="Times New Roman" w:cs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</w:pP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Все подлежащие и контактные лица обследуются на наличие новой коронавирусной инфекции (COVID-2019), по состоянию на  3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1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.03.2020г.  всего обследовано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128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yellow"/>
          <w:highlight w:val="white"/>
          <w:lang w:val="ru-RU" w:eastAsia="ru-RU" w:bidi="ar-SA"/>
        </w:rPr>
        <w:t xml:space="preserve">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человек, в том числе:</w:t>
      </w:r>
    </w:p>
    <w:p>
      <w:pPr>
        <w:pStyle w:val="Style14"/>
        <w:widowControl/>
        <w:pBdr/>
        <w:spacing w:lineRule="auto" w:line="240" w:before="0" w:after="140"/>
        <w:rPr>
          <w:rFonts w:ascii="Arial" w:hAnsi="Arial" w:eastAsia="Times New Roman" w:cs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</w:pP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- лица, находящиеся под медицинским наблюдением –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71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человек;</w:t>
      </w:r>
    </w:p>
    <w:p>
      <w:pPr>
        <w:pStyle w:val="Style14"/>
        <w:widowControl/>
        <w:pBdr/>
        <w:spacing w:lineRule="auto" w:line="240" w:before="0" w:after="140"/>
        <w:rPr>
          <w:rFonts w:ascii="Arial" w:hAnsi="Arial" w:eastAsia="Times New Roman" w:cs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</w:pP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- лица с диагнозом пневмония -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57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человек;</w:t>
      </w:r>
    </w:p>
    <w:p>
      <w:pPr>
        <w:pStyle w:val="Style14"/>
        <w:widowControl/>
        <w:pBdr/>
        <w:spacing w:before="0" w:after="140"/>
        <w:rPr>
          <w:rFonts w:ascii="Arial" w:hAnsi="Arial" w:eastAsia="Times New Roman" w:cs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</w:pP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В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ГБУЗ РК «Бахчисарайская ЦРБ»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лиц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с признаками респираторной вирусной инфекции прибывши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х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из неблагополучных стран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нет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.</w:t>
      </w:r>
    </w:p>
    <w:p>
      <w:pPr>
        <w:pStyle w:val="Style14"/>
        <w:widowControl/>
        <w:pBdr/>
        <w:spacing w:before="0" w:after="140"/>
        <w:rPr>
          <w:rFonts w:ascii="Arial" w:hAnsi="Arial" w:eastAsia="Times New Roman" w:cs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</w:pP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Всего по состоянию на 3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1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.03.2020г. в 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Бахчисарайском районе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случ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аи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новой коронавирусной инфекции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не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зарегистрирован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ы.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</w:t>
      </w:r>
    </w:p>
    <w:p>
      <w:pPr>
        <w:pStyle w:val="Style14"/>
        <w:widowControl/>
        <w:pBdr/>
        <w:spacing w:before="0" w:after="140"/>
        <w:rPr>
          <w:rFonts w:ascii="Arial" w:hAnsi="Arial" w:eastAsia="Times New Roman" w:cs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</w:pP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Противоэпидемические мероприятия 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в районе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пров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одятся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в полном объёме. Продолжается реализация мероприятий по предотвращению распространения коронавирусной инфекции на территории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Бахчисарайского района</w:t>
      </w:r>
    </w:p>
    <w:p>
      <w:pPr>
        <w:pStyle w:val="Normal"/>
        <w:rPr>
          <w:rFonts w:ascii="Arial" w:hAnsi="Arial" w:eastAsia="Times New Roman" w:cs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</w:pP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  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Самое важное, что можно сделать, чтобы защитить себя, — это поддерживать чистоту рук и поверхностей.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br/>
        <w:t xml:space="preserve">  -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Держите руки в чистоте, часто мойте их водой с мылом или используйте дезинфицирующее средство.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br/>
        <w:t xml:space="preserve">  -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лиц. </w:t>
      </w:r>
    </w:p>
    <w:p>
      <w:pPr>
        <w:pStyle w:val="Normal"/>
        <w:rPr>
          <w:rFonts w:ascii="Arial" w:hAnsi="Arial" w:eastAsia="Times New Roman" w:cs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</w:pP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- 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К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огда находитесь в людных местах, аэропортах и других системах общественного транспорта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пользуйтесь одноразовыми масками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.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br/>
        <w:t xml:space="preserve"> -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br/>
        <w:t xml:space="preserve"> -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Избегайте приветственных рукопожатий и поцелуев в щеку, пока эпидемиологическая ситуация не стабилизируется.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br/>
        <w:t xml:space="preserve">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  За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период с 21 по 27 марта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2020г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в Бахчисарайском районе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зарегистрировано 486 случа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ев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ОРВИ ,  против 643 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за период с 14 по 20 марта 2020г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(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отмечается  снижение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заболеваемости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на 24,4 %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).</w:t>
      </w:r>
    </w:p>
    <w:p>
      <w:pPr>
        <w:pStyle w:val="Normal"/>
        <w:rPr>
          <w:rFonts w:ascii="Arial" w:hAnsi="Arial" w:eastAsia="Times New Roman" w:cs="Arial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</w:pP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За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период с 21 по 27 марта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2020г ,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в районе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зарегистрировано 3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случая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>гриппа.</w:t>
      </w:r>
    </w:p>
    <w:p>
      <w:pPr>
        <w:pStyle w:val="Normal"/>
        <w:spacing w:lineRule="auto" w:line="240"/>
        <w:rPr>
          <w:rFonts w:ascii="Arial" w:hAnsi="Arial" w:eastAsia="Times New Roman" w:cs="Arial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</w:pP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202124"/>
          <w:spacing w:val="0"/>
          <w:sz w:val="24"/>
          <w:szCs w:val="24"/>
          <w:highlight w:val="white"/>
          <w:lang w:val="ru-RU" w:eastAsia="ru-RU" w:bidi="ar-SA"/>
        </w:rPr>
        <w:t xml:space="preserve">  </w:t>
      </w:r>
      <w:r>
        <w:rPr>
          <w:rFonts w:eastAsia="Times New Roman" w:cs="Arial" w:ascii="Arial" w:hAnsi="Arial"/>
          <w:b/>
          <w:i w:val="false"/>
          <w:caps w:val="false"/>
          <w:smallCaps w:val="false"/>
          <w:color w:val="202124"/>
          <w:spacing w:val="0"/>
          <w:sz w:val="26"/>
          <w:szCs w:val="26"/>
          <w:highlight w:val="white"/>
          <w:lang w:val="ru-RU" w:eastAsia="ru-RU" w:bidi="ar-SA"/>
        </w:rPr>
        <w:t xml:space="preserve">Начальник территориального </w:t>
      </w:r>
    </w:p>
    <w:p>
      <w:pPr>
        <w:pStyle w:val="Normal"/>
        <w:spacing w:lineRule="auto" w:line="24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отдела по Бахчисарайскому району </w:t>
      </w:r>
    </w:p>
    <w:p>
      <w:pPr>
        <w:pStyle w:val="Normal"/>
        <w:spacing w:lineRule="auto" w:line="24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Межрегионального управления </w:t>
      </w:r>
    </w:p>
    <w:p>
      <w:pPr>
        <w:pStyle w:val="Normal"/>
        <w:spacing w:lineRule="auto" w:line="24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Роспотребнадзора по Республике Крым </w:t>
      </w:r>
    </w:p>
    <w:p>
      <w:pPr>
        <w:pStyle w:val="Normal"/>
        <w:spacing w:lineRule="auto" w:line="24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и городу Севастополю                                                                    Л.А.Бонина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200"/>
        <w:rPr>
          <w:rFonts w:ascii="Arial" w:hAnsi="Arial" w:eastAsia="Times New Roman" w:cs="Arial"/>
          <w:b/>
          <w:b/>
          <w:i w:val="false"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Arial" w:ascii="Arial" w:hAnsi="Arial"/>
          <w:b/>
          <w:i w:val="false"/>
          <w:caps w:val="false"/>
          <w:smallCaps w:val="false"/>
          <w:color w:val="202124"/>
          <w:spacing w:val="0"/>
          <w:sz w:val="28"/>
          <w:szCs w:val="28"/>
          <w:highlight w:val="white"/>
          <w:lang w:val="ru-RU" w:eastAsia="ru-RU" w:bidi="ar-SA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"/>
    <w:qFormat/>
    <w:rsid w:val="005a6ac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Заголовок 3"/>
    <w:basedOn w:val="Normal"/>
    <w:link w:val="30"/>
    <w:uiPriority w:val="9"/>
    <w:qFormat/>
    <w:rsid w:val="005a6ac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5a6ac3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a6ac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5a6ac3"/>
    <w:rPr>
      <w:color w:val="0000FF"/>
      <w:u w:val="single"/>
    </w:rPr>
  </w:style>
  <w:style w:type="character" w:styleId="ListLabel1">
    <w:name w:val="ListLabel 1"/>
    <w:qFormat/>
    <w:rPr>
      <w:rFonts w:ascii="Arial" w:hAnsi="Arial"/>
      <w:sz w:val="24"/>
    </w:rPr>
  </w:style>
  <w:style w:type="character" w:styleId="ListLabel2">
    <w:name w:val="ListLabel 2"/>
    <w:qFormat/>
    <w:rPr>
      <w:rFonts w:ascii="Arial" w:hAnsi="Arial" w:cs="Symbol"/>
      <w:sz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ascii="Arial" w:hAnsi="Arial" w:cs="Symbol"/>
      <w:sz w:val="24"/>
    </w:rPr>
  </w:style>
  <w:style w:type="character" w:styleId="ListLabel6">
    <w:name w:val="ListLabel 6"/>
    <w:qFormat/>
    <w:rPr>
      <w:rFonts w:cs="Courier New"/>
      <w:sz w:val="24"/>
    </w:rPr>
  </w:style>
  <w:style w:type="character" w:styleId="ListLabel7">
    <w:name w:val="ListLabel 7"/>
    <w:qFormat/>
    <w:rPr>
      <w:rFonts w:cs="Wingdings"/>
      <w:sz w:val="24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LibreOffice/5.0.3.2$Windows_X86_64 LibreOffice_project/e5f16313668ac592c1bfb310f4390624e3dbfb75</Application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2020-01-28T12:07:00Z</dcterms:created>
  <dc:creator>Пользователь</dc:creator>
  <dc:language>ru-RU</dc:language>
  <dcterms:modified xsi:type="dcterms:W3CDTF">2020-03-31T15:54:21Z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